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D9E" w14:textId="77777777" w:rsidR="00872075" w:rsidRPr="00CE3A1A" w:rsidRDefault="00872075" w:rsidP="00A46E46">
      <w:pPr>
        <w:pStyle w:val="BodyText"/>
        <w:spacing w:after="0" w:line="276" w:lineRule="auto"/>
        <w:ind w:left="0"/>
      </w:pPr>
    </w:p>
    <w:p w14:paraId="48092E8C" w14:textId="18F728D0" w:rsidR="009B66FF" w:rsidRPr="00CE3A1A" w:rsidRDefault="009B66FF" w:rsidP="00E425E9">
      <w:pPr>
        <w:ind w:left="475" w:firstLine="360"/>
        <w:rPr>
          <w:b/>
        </w:rPr>
      </w:pPr>
      <w:r w:rsidRPr="00CE3A1A">
        <w:rPr>
          <w:b/>
        </w:rPr>
        <w:t>MEETING MINUTES</w:t>
      </w:r>
      <w:r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C461C6" w:rsidRPr="00CE3A1A">
        <w:rPr>
          <w:b/>
        </w:rPr>
        <w:tab/>
      </w:r>
      <w:r w:rsidR="00640DB4">
        <w:rPr>
          <w:b/>
        </w:rPr>
        <w:tab/>
      </w:r>
      <w:r w:rsidR="00640DB4">
        <w:rPr>
          <w:b/>
        </w:rPr>
        <w:tab/>
      </w:r>
      <w:r w:rsidR="00EE2984">
        <w:rPr>
          <w:b/>
        </w:rPr>
        <w:t xml:space="preserve">      </w:t>
      </w:r>
      <w:r w:rsidR="003768DD">
        <w:rPr>
          <w:b/>
        </w:rPr>
        <w:t xml:space="preserve"> </w:t>
      </w:r>
      <w:r w:rsidR="00EE2984">
        <w:rPr>
          <w:b/>
        </w:rPr>
        <w:t xml:space="preserve"> </w:t>
      </w:r>
      <w:r w:rsidR="00E425E9">
        <w:rPr>
          <w:b/>
        </w:rPr>
        <w:tab/>
      </w:r>
      <w:r w:rsidR="00E136A9">
        <w:rPr>
          <w:b/>
        </w:rPr>
        <w:t xml:space="preserve">  </w:t>
      </w:r>
      <w:r w:rsidR="00E425E9">
        <w:rPr>
          <w:b/>
        </w:rPr>
        <w:t xml:space="preserve">  </w:t>
      </w:r>
      <w:r w:rsidR="00E136A9">
        <w:rPr>
          <w:b/>
        </w:rPr>
        <w:t>April</w:t>
      </w:r>
      <w:r w:rsidR="0099633D">
        <w:rPr>
          <w:b/>
        </w:rPr>
        <w:t xml:space="preserve"> </w:t>
      </w:r>
      <w:r w:rsidR="0053201A">
        <w:rPr>
          <w:b/>
        </w:rPr>
        <w:t>1</w:t>
      </w:r>
      <w:r w:rsidR="00E136A9">
        <w:rPr>
          <w:b/>
        </w:rPr>
        <w:t>9</w:t>
      </w:r>
      <w:r w:rsidR="00E9785B" w:rsidRPr="00E9785B">
        <w:rPr>
          <w:b/>
          <w:vertAlign w:val="superscript"/>
        </w:rPr>
        <w:t>th</w:t>
      </w:r>
      <w:r w:rsidR="007E44D8">
        <w:rPr>
          <w:b/>
        </w:rPr>
        <w:t xml:space="preserve">, </w:t>
      </w:r>
      <w:r w:rsidRPr="00CE3A1A">
        <w:rPr>
          <w:b/>
        </w:rPr>
        <w:t>20</w:t>
      </w:r>
      <w:r w:rsidR="000B590B">
        <w:rPr>
          <w:b/>
        </w:rPr>
        <w:t>2</w:t>
      </w:r>
      <w:r w:rsidR="0053201A">
        <w:rPr>
          <w:b/>
        </w:rPr>
        <w:t>2</w:t>
      </w:r>
      <w:r w:rsidRPr="00CE3A1A">
        <w:rPr>
          <w:b/>
        </w:rPr>
        <w:t xml:space="preserve">, </w:t>
      </w:r>
      <w:r w:rsidR="00946A35">
        <w:rPr>
          <w:b/>
        </w:rPr>
        <w:t>6</w:t>
      </w:r>
      <w:r w:rsidRPr="00CE3A1A">
        <w:rPr>
          <w:b/>
        </w:rPr>
        <w:t>:</w:t>
      </w:r>
      <w:r w:rsidR="0053201A">
        <w:rPr>
          <w:b/>
        </w:rPr>
        <w:t>3</w:t>
      </w:r>
      <w:r w:rsidRPr="00CE3A1A">
        <w:rPr>
          <w:b/>
        </w:rPr>
        <w:t>0pm</w:t>
      </w:r>
    </w:p>
    <w:p w14:paraId="234B9D22" w14:textId="77777777" w:rsidR="009B66FF" w:rsidRPr="00CE3A1A" w:rsidRDefault="009B66FF" w:rsidP="009B66FF">
      <w:pPr>
        <w:ind w:left="475" w:firstLine="360"/>
        <w:rPr>
          <w:u w:val="single"/>
        </w:rPr>
      </w:pPr>
    </w:p>
    <w:p w14:paraId="26D7E6E3" w14:textId="71F1C649" w:rsidR="009B66FF" w:rsidRPr="00CE3A1A" w:rsidRDefault="00C461C6" w:rsidP="009B66FF">
      <w:pPr>
        <w:ind w:left="475" w:firstLine="360"/>
      </w:pPr>
      <w:r w:rsidRPr="00CE3A1A">
        <w:rPr>
          <w:u w:val="single"/>
        </w:rPr>
        <w:t xml:space="preserve">IN </w:t>
      </w:r>
      <w:r w:rsidR="009B66FF" w:rsidRPr="00CE3A1A">
        <w:rPr>
          <w:u w:val="single"/>
        </w:rPr>
        <w:t>ATTENDANCE</w:t>
      </w:r>
      <w:r w:rsidR="009B66FF" w:rsidRPr="00CE3A1A">
        <w:t xml:space="preserve">  </w:t>
      </w:r>
    </w:p>
    <w:p w14:paraId="3B851E83" w14:textId="1C7B9436" w:rsidR="00F56A98" w:rsidRDefault="00C62D59" w:rsidP="00CE4764">
      <w:r>
        <w:t>K</w:t>
      </w:r>
      <w:r w:rsidR="00F56A98">
        <w:t>im Woznack</w:t>
      </w:r>
      <w:r>
        <w:t xml:space="preserve">, </w:t>
      </w:r>
      <w:r w:rsidR="00827F21">
        <w:t>Alysia Mandato</w:t>
      </w:r>
      <w:r w:rsidR="00EE2984">
        <w:t xml:space="preserve">, </w:t>
      </w:r>
      <w:r w:rsidR="00946A35">
        <w:t xml:space="preserve">Rich </w:t>
      </w:r>
      <w:proofErr w:type="spellStart"/>
      <w:r w:rsidR="00946A35">
        <w:t>Danchik</w:t>
      </w:r>
      <w:proofErr w:type="spellEnd"/>
      <w:r w:rsidR="00EE2984">
        <w:t xml:space="preserve">, </w:t>
      </w:r>
      <w:r w:rsidR="00364BA1">
        <w:t>Ed Zovinka</w:t>
      </w:r>
      <w:r w:rsidR="00276061">
        <w:t>,</w:t>
      </w:r>
      <w:r w:rsidR="004779D0">
        <w:t xml:space="preserve"> Heather Juzwa</w:t>
      </w:r>
      <w:r w:rsidR="00E9785B">
        <w:t xml:space="preserve">, </w:t>
      </w:r>
      <w:r w:rsidR="00282964">
        <w:t xml:space="preserve">Matt Price, </w:t>
      </w:r>
      <w:r w:rsidR="00681D20">
        <w:t>Evonne Baldauff</w:t>
      </w:r>
      <w:r w:rsidR="007B4799">
        <w:t>,</w:t>
      </w:r>
      <w:r w:rsidR="009D5B46">
        <w:t xml:space="preserve"> Niharika Botcha, Kristin </w:t>
      </w:r>
      <w:proofErr w:type="spellStart"/>
      <w:r w:rsidR="009D5B46">
        <w:t>Nuzzio</w:t>
      </w:r>
      <w:proofErr w:type="spellEnd"/>
      <w:r w:rsidR="009D5B46">
        <w:t>, Tabitha Riggio, Haitao Liu, Toby Chapman, Kevin Noonan</w:t>
      </w:r>
    </w:p>
    <w:p w14:paraId="2DC7FFC5" w14:textId="667D0384" w:rsidR="00F56A98" w:rsidRDefault="00F56A98" w:rsidP="00CE4764">
      <w:r w:rsidRPr="007E2867">
        <w:rPr>
          <w:b/>
          <w:bCs/>
        </w:rPr>
        <w:t>Approval of Agenda</w:t>
      </w:r>
      <w:r w:rsidR="0038228F">
        <w:t xml:space="preserve">: </w:t>
      </w:r>
      <w:r w:rsidR="00B30CA4">
        <w:t>Rich</w:t>
      </w:r>
      <w:r w:rsidR="00913E19">
        <w:t xml:space="preserve"> </w:t>
      </w:r>
      <w:r w:rsidR="0038228F">
        <w:t>moves,</w:t>
      </w:r>
      <w:r w:rsidR="00913E19">
        <w:t xml:space="preserve"> </w:t>
      </w:r>
      <w:r w:rsidR="00B30CA4">
        <w:t>Ed</w:t>
      </w:r>
      <w:r w:rsidR="0038228F">
        <w:t xml:space="preserve"> seconds</w:t>
      </w:r>
    </w:p>
    <w:p w14:paraId="7308D40C" w14:textId="0F8C31E8" w:rsidR="00F56A98" w:rsidRDefault="00F56A98" w:rsidP="00CE4764">
      <w:r w:rsidRPr="007E2867">
        <w:rPr>
          <w:b/>
          <w:bCs/>
        </w:rPr>
        <w:t>Approval of Minutes</w:t>
      </w:r>
      <w:r w:rsidR="0038228F">
        <w:t xml:space="preserve">: </w:t>
      </w:r>
      <w:r w:rsidR="00B30CA4">
        <w:t>Rich</w:t>
      </w:r>
      <w:r w:rsidR="0038228F">
        <w:t xml:space="preserve"> moves, </w:t>
      </w:r>
      <w:r w:rsidR="00B30CA4">
        <w:t>Ed</w:t>
      </w:r>
      <w:r w:rsidR="00913E19">
        <w:t xml:space="preserve"> </w:t>
      </w:r>
      <w:r w:rsidR="0038228F">
        <w:t>seconds</w:t>
      </w:r>
    </w:p>
    <w:p w14:paraId="05439FCA" w14:textId="77777777" w:rsidR="00075232" w:rsidRDefault="00075232" w:rsidP="00946A35">
      <w:pPr>
        <w:ind w:left="0"/>
        <w:rPr>
          <w:u w:val="single"/>
        </w:rPr>
      </w:pPr>
    </w:p>
    <w:p w14:paraId="217561F8" w14:textId="627DDA74" w:rsidR="009B66FF" w:rsidRPr="00CE3A1A" w:rsidRDefault="009B66FF" w:rsidP="003768DD">
      <w:pPr>
        <w:pStyle w:val="BodyText"/>
        <w:spacing w:after="0" w:line="276" w:lineRule="auto"/>
        <w:ind w:left="0"/>
        <w:sectPr w:rsidR="009B66FF" w:rsidRPr="00CE3A1A" w:rsidSect="009B66FF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13CC4CEB" w14:textId="783C0B75" w:rsidR="00AF066C" w:rsidRPr="00966E13" w:rsidRDefault="009B66FF" w:rsidP="00966E13">
      <w:pPr>
        <w:pStyle w:val="BodyText"/>
        <w:spacing w:after="0" w:line="276" w:lineRule="auto"/>
        <w:ind w:left="115" w:firstLine="720"/>
        <w:rPr>
          <w:u w:val="single"/>
        </w:rPr>
      </w:pPr>
      <w:r w:rsidRPr="00CE3A1A">
        <w:rPr>
          <w:u w:val="single"/>
        </w:rPr>
        <w:t>CHAIR’S REPORT</w:t>
      </w:r>
    </w:p>
    <w:p w14:paraId="56C18FDB" w14:textId="1D7C8B5C" w:rsidR="00AF066C" w:rsidRDefault="0038228F" w:rsidP="00E5070E">
      <w:pPr>
        <w:pStyle w:val="BodyText"/>
        <w:numPr>
          <w:ilvl w:val="0"/>
          <w:numId w:val="14"/>
        </w:numPr>
        <w:spacing w:after="0" w:line="276" w:lineRule="auto"/>
      </w:pPr>
      <w:r>
        <w:rPr>
          <w:b/>
          <w:bCs/>
        </w:rPr>
        <w:t>Meeting Schedule</w:t>
      </w:r>
      <w:r w:rsidR="003768DD" w:rsidRPr="003768DD">
        <w:t>:</w:t>
      </w:r>
      <w:r w:rsidR="00EE2984">
        <w:t xml:space="preserve"> </w:t>
      </w:r>
      <w:r w:rsidR="007E2867">
        <w:t>Third Tuesday of each month at 6:30 PM</w:t>
      </w:r>
      <w:r w:rsidR="008B7205">
        <w:t xml:space="preserve"> via Zoom</w:t>
      </w:r>
      <w:r w:rsidR="00913E19">
        <w:t xml:space="preserve"> (next meeting is </w:t>
      </w:r>
      <w:r w:rsidR="003A7243">
        <w:t>May 17</w:t>
      </w:r>
      <w:r w:rsidR="00913E19">
        <w:t>)</w:t>
      </w:r>
      <w:r w:rsidR="003A7243">
        <w:t>. Would we like to switch to in-person?</w:t>
      </w:r>
      <w:r w:rsidR="009D3215">
        <w:t xml:space="preserve"> We could always do a hybrid meeting if people are interested. We could reserve a room at Pitt or CMU. Will we take a break for the summer months?</w:t>
      </w:r>
    </w:p>
    <w:p w14:paraId="31C5BD92" w14:textId="3A46B26F" w:rsidR="003731F7" w:rsidRDefault="00E425E9" w:rsidP="0027606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b/>
          <w:bCs/>
        </w:rPr>
        <w:t>Final Reporting Form 2021</w:t>
      </w:r>
      <w:r w:rsidR="003768DD">
        <w:t xml:space="preserve">: </w:t>
      </w:r>
      <w:r w:rsidR="003A7243">
        <w:t>Submitted at the ACS Spring Meeting</w:t>
      </w:r>
      <w:r w:rsidR="009D3215">
        <w:t xml:space="preserve">. </w:t>
      </w:r>
      <w:r w:rsidR="00103241">
        <w:t>There were a few issues (can’t have quotation marks, check Other and type N/A)</w:t>
      </w:r>
    </w:p>
    <w:p w14:paraId="71FFEBA9" w14:textId="4B7A299D" w:rsidR="00946A35" w:rsidRDefault="00E425E9" w:rsidP="003A72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b/>
          <w:bCs/>
        </w:rPr>
        <w:t>May Awards Dinner (ACS, SACP, SSP)</w:t>
      </w:r>
      <w:r w:rsidRPr="00E425E9">
        <w:t>:</w:t>
      </w:r>
      <w:r>
        <w:t xml:space="preserve"> </w:t>
      </w:r>
      <w:r w:rsidR="003A7243">
        <w:t>May 25 at Duquesne University.</w:t>
      </w:r>
      <w:r w:rsidR="00103241">
        <w:t xml:space="preserve"> Add advisors of student chapters to the invite list. 50/60/70 Year Members will be left off the invite list. Rich and Toby think chemistry contest winners should be invited by us (top 3 + parents</w:t>
      </w:r>
      <w:r w:rsidR="00AE465F">
        <w:t xml:space="preserve"> + teachers). Kim will request this.</w:t>
      </w:r>
    </w:p>
    <w:p w14:paraId="21E6A54A" w14:textId="26F2490D" w:rsidR="003A7243" w:rsidRDefault="003A7243" w:rsidP="003A72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b/>
          <w:bCs/>
        </w:rPr>
        <w:t>Leadership Development (May 20</w:t>
      </w:r>
      <w:r w:rsidRPr="003A7243">
        <w:rPr>
          <w:b/>
          <w:bCs/>
        </w:rPr>
        <w:t>-22, Atlanta, GA</w:t>
      </w:r>
      <w:r>
        <w:rPr>
          <w:b/>
          <w:bCs/>
        </w:rPr>
        <w:t>)</w:t>
      </w:r>
      <w:r>
        <w:t>:</w:t>
      </w:r>
      <w:r w:rsidR="00AE465F">
        <w:t xml:space="preserve"> Ed will do a poster. </w:t>
      </w:r>
      <w:r w:rsidR="00791287">
        <w:t>Kim will be there for LSAC.</w:t>
      </w:r>
    </w:p>
    <w:p w14:paraId="6BB39F42" w14:textId="56F2ED5D" w:rsidR="003A7243" w:rsidRDefault="003A7243" w:rsidP="003A72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A7243">
        <w:rPr>
          <w:b/>
          <w:bCs/>
        </w:rPr>
        <w:t>CERM 2022 (June 7-10, Ypsilanti, MI)</w:t>
      </w:r>
      <w:r>
        <w:t>:</w:t>
      </w:r>
      <w:r w:rsidR="00A741E4">
        <w:t xml:space="preserve"> Need </w:t>
      </w:r>
      <w:r w:rsidR="00791287">
        <w:t xml:space="preserve">a </w:t>
      </w:r>
      <w:r w:rsidR="00A741E4">
        <w:t>representative</w:t>
      </w:r>
      <w:r w:rsidR="00791287">
        <w:t xml:space="preserve"> because we are hosting CERM 2024, so we have a spot on the board for regional planning. Logan may have a conflict during this time. Travel is covered for the representative. The board meeting is only one day of the week. </w:t>
      </w:r>
    </w:p>
    <w:p w14:paraId="72E30384" w14:textId="3B93200A" w:rsidR="00A741E4" w:rsidRDefault="00A741E4" w:rsidP="003A72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b/>
          <w:bCs/>
        </w:rPr>
        <w:t>PGH/DS Awards Dinner (June 16/17)</w:t>
      </w:r>
      <w:r w:rsidRPr="00A741E4">
        <w:t>:</w:t>
      </w:r>
      <w:r>
        <w:t xml:space="preserve"> For the 2020/2021 winners. Grand Concourse Patio.</w:t>
      </w:r>
      <w:r w:rsidR="002C2033">
        <w:t xml:space="preserve"> Have this out in the May Crucible on the flyer template. Logan can set this up to pay online. Ed should plan an advertisement for the next set of winners. </w:t>
      </w:r>
    </w:p>
    <w:p w14:paraId="37BBAB20" w14:textId="6035D7F2" w:rsidR="00A741E4" w:rsidRDefault="00A741E4" w:rsidP="003A72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b/>
          <w:bCs/>
        </w:rPr>
        <w:t>50/60/70 Year Member Recognition</w:t>
      </w:r>
      <w:r w:rsidRPr="00A741E4">
        <w:t>:</w:t>
      </w:r>
      <w:r w:rsidR="002C2033">
        <w:t xml:space="preserve"> Brunch/lunch so it is earlier in the day. Evonne would like to help plan this. If Grand Concourse works well, maybe we can use this. </w:t>
      </w:r>
    </w:p>
    <w:p w14:paraId="0CAA4E56" w14:textId="301094F2" w:rsidR="002C2033" w:rsidRDefault="002C2033" w:rsidP="003A72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b/>
          <w:bCs/>
        </w:rPr>
        <w:t>Welcome to our new volunteer, Niharika</w:t>
      </w:r>
      <w:r w:rsidRPr="002C2033">
        <w:t>!</w:t>
      </w:r>
      <w:r>
        <w:t xml:space="preserve"> She is helping Heather with the website.</w:t>
      </w:r>
    </w:p>
    <w:p w14:paraId="291BE280" w14:textId="77777777" w:rsidR="003A7243" w:rsidRPr="00CE3A1A" w:rsidRDefault="003A7243" w:rsidP="003A724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95"/>
        <w:jc w:val="both"/>
      </w:pPr>
    </w:p>
    <w:p w14:paraId="7624223D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 xml:space="preserve">TREASURER’S REPORT </w:t>
      </w:r>
    </w:p>
    <w:p w14:paraId="3F629A3E" w14:textId="530BDC45" w:rsidR="00D44DC1" w:rsidRDefault="00B45C24" w:rsidP="00A741E4">
      <w:pPr>
        <w:pStyle w:val="BodyText"/>
        <w:numPr>
          <w:ilvl w:val="0"/>
          <w:numId w:val="14"/>
        </w:numPr>
        <w:spacing w:after="0" w:line="276" w:lineRule="auto"/>
      </w:pPr>
      <w:r>
        <w:t>Travel grants awarded were cashed this month.</w:t>
      </w:r>
    </w:p>
    <w:p w14:paraId="090E2680" w14:textId="5D5D397C" w:rsidR="00B45C24" w:rsidRDefault="00B45C24" w:rsidP="00A741E4">
      <w:pPr>
        <w:pStyle w:val="BodyText"/>
        <w:numPr>
          <w:ilvl w:val="0"/>
          <w:numId w:val="14"/>
        </w:numPr>
        <w:spacing w:after="0" w:line="276" w:lineRule="auto"/>
      </w:pPr>
      <w:r>
        <w:t>ACS allotments of $18,000 added</w:t>
      </w:r>
    </w:p>
    <w:p w14:paraId="2A2065F8" w14:textId="77777777" w:rsidR="00E425E9" w:rsidRPr="00CE3A1A" w:rsidRDefault="00E425E9" w:rsidP="00E425E9">
      <w:pPr>
        <w:pStyle w:val="BodyText"/>
        <w:spacing w:after="0" w:line="276" w:lineRule="auto"/>
        <w:ind w:left="1195"/>
      </w:pPr>
    </w:p>
    <w:p w14:paraId="39FD1E6A" w14:textId="6CA19984" w:rsidR="009B66FF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COUNCILLOR’S REPOR</w:t>
      </w:r>
      <w:r w:rsidR="007605B2">
        <w:rPr>
          <w:u w:val="single"/>
        </w:rPr>
        <w:t>T</w:t>
      </w:r>
    </w:p>
    <w:p w14:paraId="786D00C1" w14:textId="2D222EC6" w:rsidR="00AF001C" w:rsidRDefault="00B45C24" w:rsidP="00224743">
      <w:pPr>
        <w:pStyle w:val="BodyText"/>
        <w:numPr>
          <w:ilvl w:val="0"/>
          <w:numId w:val="14"/>
        </w:numPr>
        <w:spacing w:after="0" w:line="276" w:lineRule="auto"/>
      </w:pPr>
      <w:r>
        <w:t>Summary of Spring ACS National Meeting is out in the April Crucible.</w:t>
      </w:r>
    </w:p>
    <w:p w14:paraId="136927B1" w14:textId="3E8C4428" w:rsidR="00B45C24" w:rsidRDefault="00B45C24" w:rsidP="00224743">
      <w:pPr>
        <w:pStyle w:val="BodyText"/>
        <w:numPr>
          <w:ilvl w:val="0"/>
          <w:numId w:val="14"/>
        </w:numPr>
        <w:spacing w:after="0" w:line="276" w:lineRule="auto"/>
      </w:pPr>
      <w:r>
        <w:t xml:space="preserve">Comments on Spring meeting: Kim </w:t>
      </w:r>
      <w:r w:rsidR="00336AFB">
        <w:t xml:space="preserve">and Haitao </w:t>
      </w:r>
      <w:r>
        <w:t>w</w:t>
      </w:r>
      <w:r w:rsidR="00336AFB">
        <w:t>ere</w:t>
      </w:r>
      <w:r>
        <w:t xml:space="preserve"> pleasantly surprised by the attendance. Expo was smaller than usual</w:t>
      </w:r>
      <w:r w:rsidR="00336AFB">
        <w:t xml:space="preserve"> </w:t>
      </w:r>
      <w:r>
        <w:t xml:space="preserve">but not noticeably. </w:t>
      </w:r>
      <w:r w:rsidR="00336AFB">
        <w:t>Social events still occurred outdoors. Council will be hybrid in the fall. Haitao presided a session on the last morning, but it was still well attended. The meeting was mask optional. You had to do a symptom check before you could enter the convention center for the day.</w:t>
      </w:r>
    </w:p>
    <w:p w14:paraId="0623A095" w14:textId="77777777" w:rsidR="003768DD" w:rsidRDefault="003768DD" w:rsidP="009B66FF">
      <w:pPr>
        <w:pStyle w:val="BodyText"/>
        <w:spacing w:after="0" w:line="276" w:lineRule="auto"/>
      </w:pPr>
    </w:p>
    <w:p w14:paraId="0EE405FF" w14:textId="77777777" w:rsidR="00171BBB" w:rsidRDefault="00171BBB" w:rsidP="009B66FF">
      <w:pPr>
        <w:pStyle w:val="BodyText"/>
        <w:spacing w:after="0" w:line="276" w:lineRule="auto"/>
        <w:rPr>
          <w:u w:val="single"/>
        </w:rPr>
      </w:pPr>
    </w:p>
    <w:p w14:paraId="529CEFD2" w14:textId="77777777" w:rsidR="00171BBB" w:rsidRDefault="00171BBB" w:rsidP="009B66FF">
      <w:pPr>
        <w:pStyle w:val="BodyText"/>
        <w:spacing w:after="0" w:line="276" w:lineRule="auto"/>
        <w:rPr>
          <w:u w:val="single"/>
        </w:rPr>
      </w:pPr>
    </w:p>
    <w:p w14:paraId="1C88CC0E" w14:textId="77777777" w:rsidR="00171BBB" w:rsidRDefault="00171BBB" w:rsidP="009B66FF">
      <w:pPr>
        <w:pStyle w:val="BodyText"/>
        <w:spacing w:after="0" w:line="276" w:lineRule="auto"/>
        <w:rPr>
          <w:u w:val="single"/>
        </w:rPr>
      </w:pPr>
    </w:p>
    <w:p w14:paraId="3D4A1CEA" w14:textId="77777777" w:rsidR="00171BBB" w:rsidRDefault="00171BBB" w:rsidP="009B66FF">
      <w:pPr>
        <w:pStyle w:val="BodyText"/>
        <w:spacing w:after="0" w:line="276" w:lineRule="auto"/>
        <w:rPr>
          <w:u w:val="single"/>
        </w:rPr>
      </w:pPr>
    </w:p>
    <w:p w14:paraId="5113A12D" w14:textId="77777777" w:rsidR="00171BBB" w:rsidRDefault="00171BBB" w:rsidP="009B66FF">
      <w:pPr>
        <w:pStyle w:val="BodyText"/>
        <w:spacing w:after="0" w:line="276" w:lineRule="auto"/>
        <w:rPr>
          <w:u w:val="single"/>
        </w:rPr>
      </w:pPr>
    </w:p>
    <w:p w14:paraId="09B5A5D4" w14:textId="38678932" w:rsidR="009B66FF" w:rsidRPr="0075737E" w:rsidRDefault="009B66FF" w:rsidP="0075737E">
      <w:pPr>
        <w:pStyle w:val="BodyText"/>
        <w:spacing w:after="0" w:line="276" w:lineRule="auto"/>
        <w:rPr>
          <w:u w:val="single"/>
        </w:rPr>
        <w:sectPr w:rsidR="009B66FF" w:rsidRPr="0075737E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  <w:r w:rsidRPr="00CE3A1A">
        <w:rPr>
          <w:u w:val="single"/>
        </w:rPr>
        <w:lastRenderedPageBreak/>
        <w:t>COMMITTEE REPORTS</w:t>
      </w:r>
    </w:p>
    <w:p w14:paraId="54D99E3C" w14:textId="77777777" w:rsidR="00171BBB" w:rsidRDefault="00171BBB" w:rsidP="0075737E">
      <w:pPr>
        <w:pStyle w:val="BodyText"/>
        <w:spacing w:after="0" w:line="276" w:lineRule="auto"/>
        <w:ind w:left="0"/>
        <w:jc w:val="left"/>
      </w:pPr>
    </w:p>
    <w:p w14:paraId="709F7904" w14:textId="4C50DA75" w:rsidR="00E82DE4" w:rsidRDefault="00E82DE4" w:rsidP="00B81947">
      <w:pPr>
        <w:pStyle w:val="BodyText"/>
        <w:spacing w:after="0" w:line="276" w:lineRule="auto"/>
        <w:ind w:left="720" w:firstLine="14"/>
        <w:jc w:val="left"/>
      </w:pPr>
      <w:r w:rsidRPr="00CE3A1A">
        <w:t>Nominating</w:t>
      </w:r>
    </w:p>
    <w:p w14:paraId="59E61A92" w14:textId="3613353B" w:rsidR="009607F6" w:rsidRDefault="00336AFB" w:rsidP="00B81947">
      <w:pPr>
        <w:pStyle w:val="BodyText"/>
        <w:spacing w:after="0" w:line="276" w:lineRule="auto"/>
        <w:ind w:left="720" w:firstLine="14"/>
        <w:jc w:val="left"/>
      </w:pPr>
      <w:proofErr w:type="spellStart"/>
      <w:r>
        <w:t>Jiahan</w:t>
      </w:r>
      <w:proofErr w:type="spellEnd"/>
      <w:r>
        <w:t xml:space="preserve"> had to resign from our Secretary-Elect position. He recommended a colleague for the position. We will need to make an appointment with the consent of the Nominating Committee.</w:t>
      </w:r>
    </w:p>
    <w:p w14:paraId="2D9A3B25" w14:textId="77777777" w:rsidR="009607F6" w:rsidRPr="00CE3A1A" w:rsidRDefault="009607F6" w:rsidP="00B81947">
      <w:pPr>
        <w:pStyle w:val="BodyText"/>
        <w:spacing w:after="0" w:line="276" w:lineRule="auto"/>
        <w:ind w:left="720" w:firstLine="14"/>
        <w:jc w:val="left"/>
      </w:pPr>
    </w:p>
    <w:p w14:paraId="18B42530" w14:textId="4624207C" w:rsidR="00E82DE4" w:rsidRPr="00CE3A1A" w:rsidRDefault="00E82DE4" w:rsidP="00B81947">
      <w:pPr>
        <w:pStyle w:val="BodyText"/>
        <w:spacing w:after="0" w:line="276" w:lineRule="auto"/>
        <w:ind w:left="720" w:firstLine="14"/>
        <w:jc w:val="left"/>
      </w:pPr>
      <w:r w:rsidRPr="00CE3A1A">
        <w:t xml:space="preserve">PGH &amp; DS Award </w:t>
      </w:r>
    </w:p>
    <w:p w14:paraId="29A4815D" w14:textId="7CAAF08B" w:rsidR="00817F43" w:rsidRDefault="00171BBB" w:rsidP="00B81947">
      <w:pPr>
        <w:pStyle w:val="BodyText"/>
        <w:spacing w:after="0" w:line="276" w:lineRule="auto"/>
        <w:ind w:left="720" w:firstLine="14"/>
        <w:jc w:val="left"/>
      </w:pPr>
      <w:r>
        <w:t>Ed will start the process for the nominations.</w:t>
      </w:r>
    </w:p>
    <w:p w14:paraId="6576BE81" w14:textId="084476D3" w:rsidR="00E82DE4" w:rsidRPr="00CE3A1A" w:rsidRDefault="00E82DE4" w:rsidP="00B81947">
      <w:pPr>
        <w:pStyle w:val="BodyText"/>
        <w:spacing w:after="0" w:line="276" w:lineRule="auto"/>
        <w:ind w:left="0"/>
        <w:jc w:val="left"/>
      </w:pPr>
      <w:r w:rsidRPr="00CE3A1A">
        <w:t xml:space="preserve"> </w:t>
      </w:r>
    </w:p>
    <w:p w14:paraId="17774F3B" w14:textId="77777777" w:rsidR="00E82DE4" w:rsidRPr="00CE3A1A" w:rsidRDefault="00E82DE4" w:rsidP="00B81947">
      <w:pPr>
        <w:pStyle w:val="BodyText"/>
        <w:spacing w:after="0" w:line="276" w:lineRule="auto"/>
        <w:ind w:left="720" w:firstLine="14"/>
        <w:jc w:val="left"/>
      </w:pPr>
      <w:r w:rsidRPr="00CE3A1A">
        <w:t xml:space="preserve">Financial </w:t>
      </w:r>
    </w:p>
    <w:p w14:paraId="58E39029" w14:textId="32F6962A" w:rsidR="0009746F" w:rsidRDefault="0072281C" w:rsidP="00B81947">
      <w:pPr>
        <w:pStyle w:val="BodyText"/>
        <w:spacing w:after="0" w:line="276" w:lineRule="auto"/>
        <w:ind w:left="720" w:firstLine="14"/>
        <w:jc w:val="left"/>
      </w:pPr>
      <w:r>
        <w:t>$</w:t>
      </w:r>
      <w:r w:rsidR="00171BBB">
        <w:t>396</w:t>
      </w:r>
      <w:r>
        <w:t>,</w:t>
      </w:r>
      <w:r w:rsidR="00171BBB">
        <w:t>208</w:t>
      </w:r>
      <w:r>
        <w:t xml:space="preserve"> in the</w:t>
      </w:r>
      <w:r w:rsidR="0054582B">
        <w:t xml:space="preserve"> </w:t>
      </w:r>
      <w:r w:rsidR="007470B8">
        <w:t xml:space="preserve">HF </w:t>
      </w:r>
      <w:r>
        <w:t>account</w:t>
      </w:r>
      <w:r w:rsidR="00171BBB">
        <w:t xml:space="preserve"> as of March 31. Trying to set up a meeting to review things. HF is being bought out by a larger corporation.</w:t>
      </w:r>
    </w:p>
    <w:p w14:paraId="3E606CD2" w14:textId="77777777" w:rsidR="00EE2984" w:rsidRDefault="00EE2984" w:rsidP="00B81947">
      <w:pPr>
        <w:pStyle w:val="BodyText"/>
        <w:spacing w:after="0" w:line="276" w:lineRule="auto"/>
        <w:ind w:left="720" w:firstLine="14"/>
        <w:jc w:val="left"/>
      </w:pPr>
    </w:p>
    <w:p w14:paraId="39C49247" w14:textId="30A8DAED" w:rsidR="00E82DE4" w:rsidRDefault="00E82DE4" w:rsidP="00B81947">
      <w:pPr>
        <w:pStyle w:val="BodyText"/>
        <w:spacing w:after="0" w:line="276" w:lineRule="auto"/>
        <w:ind w:left="720" w:firstLine="14"/>
        <w:jc w:val="left"/>
      </w:pPr>
      <w:r w:rsidRPr="00CE3A1A">
        <w:t xml:space="preserve">Project SEED </w:t>
      </w:r>
    </w:p>
    <w:p w14:paraId="294052BA" w14:textId="17B62E8E" w:rsidR="004B175F" w:rsidRDefault="00EF57C4" w:rsidP="00B81947">
      <w:pPr>
        <w:pStyle w:val="BodyText"/>
        <w:spacing w:after="0" w:line="276" w:lineRule="auto"/>
        <w:ind w:left="720" w:firstLine="14"/>
        <w:jc w:val="left"/>
      </w:pPr>
      <w:r>
        <w:t>Nothing to report</w:t>
      </w:r>
    </w:p>
    <w:p w14:paraId="6E3660DA" w14:textId="77777777" w:rsidR="0072281C" w:rsidRDefault="0072281C" w:rsidP="00B81947">
      <w:pPr>
        <w:pStyle w:val="BodyText"/>
        <w:spacing w:after="0" w:line="276" w:lineRule="auto"/>
        <w:ind w:left="720" w:firstLine="14"/>
        <w:jc w:val="left"/>
      </w:pPr>
    </w:p>
    <w:p w14:paraId="557F2480" w14:textId="5C9A5F21" w:rsidR="00E82DE4" w:rsidRPr="00CE3A1A" w:rsidRDefault="00E82DE4" w:rsidP="00B81947">
      <w:pPr>
        <w:pStyle w:val="BodyText"/>
        <w:spacing w:after="0" w:line="276" w:lineRule="auto"/>
        <w:ind w:left="720" w:firstLine="14"/>
        <w:jc w:val="left"/>
      </w:pPr>
      <w:r w:rsidRPr="00CE3A1A">
        <w:t>Prof Relations/Employment</w:t>
      </w:r>
    </w:p>
    <w:p w14:paraId="6236B55B" w14:textId="694ADC7F" w:rsidR="00DC1B0B" w:rsidRDefault="00171BBB" w:rsidP="00B81947">
      <w:pPr>
        <w:pStyle w:val="BodyText"/>
        <w:spacing w:after="0" w:line="276" w:lineRule="auto"/>
        <w:ind w:left="720"/>
        <w:jc w:val="left"/>
      </w:pPr>
      <w:r>
        <w:t>Virtual resume review and mock interviews. Heather will be attending. We should have people to give virtual/in-person mock interviews. Kristin can help with this.</w:t>
      </w:r>
    </w:p>
    <w:p w14:paraId="091EE368" w14:textId="77777777" w:rsidR="0075737E" w:rsidRDefault="0075737E" w:rsidP="00B81947">
      <w:pPr>
        <w:pStyle w:val="BodyText"/>
        <w:spacing w:after="0" w:line="276" w:lineRule="auto"/>
        <w:ind w:left="-720"/>
        <w:jc w:val="left"/>
      </w:pPr>
    </w:p>
    <w:p w14:paraId="5F4AB0DC" w14:textId="6D4848D4" w:rsidR="00E82DE4" w:rsidRDefault="00E82DE4" w:rsidP="00B81947">
      <w:pPr>
        <w:pStyle w:val="BodyText"/>
        <w:spacing w:after="0" w:line="276" w:lineRule="auto"/>
        <w:ind w:left="115" w:firstLine="605"/>
        <w:jc w:val="left"/>
      </w:pPr>
      <w:r w:rsidRPr="00CE3A1A">
        <w:t>Chemistry Olympiad</w:t>
      </w:r>
    </w:p>
    <w:p w14:paraId="057EE95C" w14:textId="01C5D24B" w:rsidR="00171BBB" w:rsidRDefault="0075737E" w:rsidP="00B81947">
      <w:pPr>
        <w:pStyle w:val="BodyText"/>
        <w:spacing w:after="0" w:line="276" w:lineRule="auto"/>
        <w:ind w:left="720"/>
        <w:jc w:val="left"/>
      </w:pPr>
      <w:r>
        <w:t>The exam occurred three weeks ago. 13 participants. Can nominate 12 for the national exam on April 30. Hosting at CMU. School districts: Upper St Clair, North Allegheny, Mars, Shaler. Start advertising for this before summer begins, also remind before classes begin in Fall. Since it’s a three part exam, can we cover lunch for the 12 students?</w:t>
      </w:r>
      <w:r w:rsidR="00E534A0">
        <w:t xml:space="preserve"> Yes.</w:t>
      </w:r>
    </w:p>
    <w:p w14:paraId="6605193A" w14:textId="77777777" w:rsidR="00171BBB" w:rsidRDefault="00171BBB" w:rsidP="00B81947">
      <w:pPr>
        <w:pStyle w:val="BodyText"/>
        <w:spacing w:after="0" w:line="276" w:lineRule="auto"/>
        <w:ind w:left="-605"/>
        <w:jc w:val="left"/>
      </w:pPr>
    </w:p>
    <w:p w14:paraId="42D50C4E" w14:textId="34456A20" w:rsidR="00E82DE4" w:rsidRDefault="0054582B" w:rsidP="00B81947">
      <w:pPr>
        <w:pStyle w:val="BodyText"/>
        <w:spacing w:after="0" w:line="276" w:lineRule="auto"/>
        <w:ind w:left="115" w:firstLine="720"/>
        <w:jc w:val="left"/>
      </w:pPr>
      <w:r>
        <w:t>Strategic Planning</w:t>
      </w:r>
    </w:p>
    <w:p w14:paraId="09530A62" w14:textId="55B8DFD4" w:rsidR="002A22C1" w:rsidRDefault="0054582B" w:rsidP="00B81947">
      <w:pPr>
        <w:pStyle w:val="BodyText"/>
        <w:spacing w:after="0" w:line="276" w:lineRule="auto"/>
        <w:ind w:left="230" w:firstLine="605"/>
        <w:jc w:val="left"/>
      </w:pPr>
      <w:r>
        <w:t>Still t</w:t>
      </w:r>
      <w:r w:rsidR="00BF127D">
        <w:t>rying to plan a scoping call</w:t>
      </w:r>
    </w:p>
    <w:p w14:paraId="5AA5E7B6" w14:textId="77777777" w:rsidR="007470B8" w:rsidRDefault="007470B8" w:rsidP="00B81947">
      <w:pPr>
        <w:pStyle w:val="BodyText"/>
        <w:spacing w:after="0" w:line="276" w:lineRule="auto"/>
        <w:ind w:left="115" w:firstLine="720"/>
        <w:jc w:val="left"/>
      </w:pPr>
    </w:p>
    <w:p w14:paraId="5E71AADD" w14:textId="4AE3B137" w:rsidR="00E82DE4" w:rsidRPr="00CE3A1A" w:rsidRDefault="0054582B" w:rsidP="00B81947">
      <w:pPr>
        <w:pStyle w:val="BodyText"/>
        <w:spacing w:after="0" w:line="276" w:lineRule="auto"/>
        <w:ind w:left="230" w:firstLine="605"/>
        <w:jc w:val="left"/>
      </w:pPr>
      <w:r>
        <w:t>CERM 2024</w:t>
      </w:r>
    </w:p>
    <w:p w14:paraId="36D09E3A" w14:textId="3FF09B8B" w:rsidR="00E82DE4" w:rsidRPr="00CE3A1A" w:rsidRDefault="00E534A0" w:rsidP="00B81947">
      <w:pPr>
        <w:pStyle w:val="BodyText"/>
        <w:spacing w:after="0" w:line="276" w:lineRule="auto"/>
        <w:jc w:val="left"/>
      </w:pPr>
      <w:r>
        <w:t>Nothing to report</w:t>
      </w:r>
    </w:p>
    <w:p w14:paraId="660A8B44" w14:textId="77777777" w:rsidR="00043BC4" w:rsidRDefault="00043BC4" w:rsidP="00171BBB">
      <w:pPr>
        <w:pStyle w:val="BodyText"/>
        <w:spacing w:after="0" w:line="276" w:lineRule="auto"/>
        <w:ind w:left="1512" w:firstLine="14"/>
        <w:jc w:val="left"/>
      </w:pPr>
    </w:p>
    <w:p w14:paraId="433E1D0C" w14:textId="1687464A" w:rsidR="00043BC4" w:rsidRDefault="0054582B" w:rsidP="004C04D1">
      <w:pPr>
        <w:pStyle w:val="BodyText"/>
        <w:spacing w:after="0" w:line="276" w:lineRule="auto"/>
        <w:jc w:val="left"/>
      </w:pPr>
      <w:r>
        <w:t>Crucible</w:t>
      </w:r>
    </w:p>
    <w:p w14:paraId="13D738FE" w14:textId="79D9523A" w:rsidR="00E82DE4" w:rsidRDefault="00E534A0" w:rsidP="004C04D1">
      <w:pPr>
        <w:pStyle w:val="BodyText"/>
        <w:spacing w:after="0" w:line="276" w:lineRule="auto"/>
        <w:jc w:val="left"/>
      </w:pPr>
      <w:r>
        <w:t xml:space="preserve">Toby </w:t>
      </w:r>
      <w:r w:rsidR="004C04D1">
        <w:t xml:space="preserve">(library report): endowment with Carnegie Library for journals/books. $3 million in this endowment. $80,000 to spend. Also tutor.com. Anyone can go into any branch of Allegheny County library and access any ACS journal – numbers are not used. Advertisement in the Crucible about this! Physical access only. </w:t>
      </w:r>
      <w:r w:rsidR="00B81947">
        <w:t>G</w:t>
      </w:r>
      <w:r w:rsidR="004C04D1">
        <w:t>et a survey if people are interested in this</w:t>
      </w:r>
      <w:r w:rsidR="00B81947">
        <w:t xml:space="preserve"> (</w:t>
      </w:r>
      <w:hyperlink r:id="rId11" w:history="1">
        <w:r w:rsidR="00B81947" w:rsidRPr="00B2030B">
          <w:rPr>
            <w:rStyle w:val="Hyperlink"/>
          </w:rPr>
          <w:t>tchapman@pitt.edu</w:t>
        </w:r>
      </w:hyperlink>
      <w:r w:rsidR="00B81947">
        <w:t xml:space="preserve">). Department chairs of smaller schools. </w:t>
      </w:r>
    </w:p>
    <w:p w14:paraId="55B56E7F" w14:textId="77777777" w:rsidR="00171BBB" w:rsidRPr="00CE3A1A" w:rsidRDefault="00171BBB" w:rsidP="00171BBB">
      <w:pPr>
        <w:pStyle w:val="BodyText"/>
        <w:spacing w:after="0" w:line="276" w:lineRule="auto"/>
        <w:ind w:firstLine="605"/>
        <w:jc w:val="left"/>
      </w:pPr>
    </w:p>
    <w:p w14:paraId="48D64448" w14:textId="58D5648D" w:rsidR="00E82DE4" w:rsidRPr="00CE3A1A" w:rsidRDefault="00E82DE4" w:rsidP="00B81947">
      <w:pPr>
        <w:pStyle w:val="BodyText"/>
        <w:spacing w:after="0" w:line="276" w:lineRule="auto"/>
        <w:jc w:val="left"/>
      </w:pPr>
      <w:r w:rsidRPr="00CE3A1A">
        <w:t xml:space="preserve">NCW </w:t>
      </w:r>
      <w:r w:rsidR="0054582B">
        <w:t>“Fabulous Fibers: The</w:t>
      </w:r>
      <w:r w:rsidR="00171BBB">
        <w:t xml:space="preserve"> </w:t>
      </w:r>
      <w:r w:rsidR="0054582B">
        <w:t>Chemistry of Fabrics”</w:t>
      </w:r>
    </w:p>
    <w:p w14:paraId="020356D6" w14:textId="421AA0E3" w:rsidR="009607F6" w:rsidRDefault="00E534A0" w:rsidP="00B81947">
      <w:pPr>
        <w:pStyle w:val="BodyText"/>
        <w:spacing w:after="0" w:line="276" w:lineRule="auto"/>
        <w:ind w:left="230" w:firstLine="605"/>
        <w:jc w:val="left"/>
      </w:pPr>
      <w:r>
        <w:t>Always looking for volunteers</w:t>
      </w:r>
    </w:p>
    <w:p w14:paraId="307B0E41" w14:textId="77777777" w:rsidR="003768DD" w:rsidRPr="00CE3A1A" w:rsidRDefault="003768DD" w:rsidP="00B81947">
      <w:pPr>
        <w:pStyle w:val="BodyText"/>
        <w:spacing w:after="0" w:line="276" w:lineRule="auto"/>
        <w:ind w:left="907" w:firstLine="14"/>
        <w:jc w:val="left"/>
      </w:pPr>
    </w:p>
    <w:p w14:paraId="1B3CDD98" w14:textId="42734A8D" w:rsidR="00817F43" w:rsidRDefault="00E82DE4" w:rsidP="00B81947">
      <w:pPr>
        <w:pStyle w:val="BodyText"/>
        <w:spacing w:after="0" w:line="276" w:lineRule="auto"/>
        <w:ind w:left="230" w:firstLine="605"/>
        <w:jc w:val="left"/>
      </w:pPr>
      <w:r w:rsidRPr="00CE3A1A">
        <w:t>On the Road</w:t>
      </w:r>
    </w:p>
    <w:p w14:paraId="514CC799" w14:textId="44771536" w:rsidR="00E82DE4" w:rsidRDefault="00BF127D" w:rsidP="00B81947">
      <w:pPr>
        <w:pStyle w:val="BodyText"/>
        <w:spacing w:after="0" w:line="276" w:lineRule="auto"/>
        <w:ind w:left="230" w:firstLine="605"/>
        <w:jc w:val="left"/>
      </w:pPr>
      <w:r>
        <w:t>Nothing to report</w:t>
      </w:r>
    </w:p>
    <w:p w14:paraId="32E5EF4B" w14:textId="77777777" w:rsidR="007E2EB7" w:rsidRDefault="007E2EB7" w:rsidP="00B81947">
      <w:pPr>
        <w:pStyle w:val="BodyText"/>
        <w:spacing w:after="0" w:line="276" w:lineRule="auto"/>
        <w:ind w:left="0"/>
        <w:jc w:val="left"/>
      </w:pPr>
      <w:r>
        <w:t xml:space="preserve"> </w:t>
      </w:r>
    </w:p>
    <w:p w14:paraId="09920696" w14:textId="7D13A856" w:rsidR="00E82DE4" w:rsidRPr="00CE3A1A" w:rsidRDefault="0054582B" w:rsidP="00B81947">
      <w:pPr>
        <w:pStyle w:val="BodyText"/>
        <w:spacing w:after="0" w:line="276" w:lineRule="auto"/>
        <w:ind w:left="230" w:firstLine="605"/>
        <w:jc w:val="left"/>
      </w:pPr>
      <w:r>
        <w:t>CCEW</w:t>
      </w:r>
    </w:p>
    <w:p w14:paraId="2BA437E4" w14:textId="3F8C7C4E" w:rsidR="00684AC6" w:rsidRPr="00CE3A1A" w:rsidRDefault="00171BBB" w:rsidP="00B81947">
      <w:pPr>
        <w:pStyle w:val="BodyText"/>
        <w:spacing w:after="0" w:line="276" w:lineRule="auto"/>
        <w:jc w:val="left"/>
      </w:pPr>
      <w:r>
        <w:t>Deadline for entries is this upcoming</w:t>
      </w:r>
      <w:r w:rsidR="0075737E">
        <w:t xml:space="preserve"> </w:t>
      </w:r>
      <w:r>
        <w:t>Sunday. We currently have 5 entries.</w:t>
      </w:r>
      <w:r w:rsidR="0075737E">
        <w:t xml:space="preserve"> Alysia will need help with choosing winners</w:t>
      </w:r>
      <w:r w:rsidR="004C04D1">
        <w:t xml:space="preserve"> (Matt, Niharika, Kristin)</w:t>
      </w:r>
      <w:r w:rsidR="0075737E">
        <w:t>.</w:t>
      </w:r>
      <w:r w:rsidR="00E534A0">
        <w:t xml:space="preserve"> </w:t>
      </w:r>
    </w:p>
    <w:p w14:paraId="7C3D64F1" w14:textId="77777777" w:rsidR="00E82DE4" w:rsidRPr="00CE3A1A" w:rsidRDefault="00E82DE4" w:rsidP="00E82DE4">
      <w:pPr>
        <w:pStyle w:val="BodyText"/>
        <w:spacing w:after="0" w:line="276" w:lineRule="auto"/>
        <w:ind w:left="0"/>
      </w:pPr>
    </w:p>
    <w:p w14:paraId="5A5677AC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4239E0B8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53B0769E" w14:textId="77777777" w:rsidR="009B66FF" w:rsidRPr="00CE3A1A" w:rsidRDefault="009B66FF" w:rsidP="003768DD">
      <w:pPr>
        <w:pStyle w:val="BodyText"/>
        <w:spacing w:after="0" w:line="276" w:lineRule="auto"/>
        <w:ind w:left="720"/>
        <w:rPr>
          <w:u w:val="single"/>
        </w:rPr>
      </w:pPr>
      <w:r w:rsidRPr="00CE3A1A">
        <w:rPr>
          <w:u w:val="single"/>
        </w:rPr>
        <w:t>GROUP REPORTS</w:t>
      </w:r>
    </w:p>
    <w:p w14:paraId="33C35EB8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5D744109" w14:textId="77777777" w:rsidR="00E82DE4" w:rsidRPr="00CE3A1A" w:rsidRDefault="00E82DE4" w:rsidP="00B81947">
      <w:pPr>
        <w:pStyle w:val="BodyText"/>
        <w:spacing w:after="0" w:line="276" w:lineRule="auto"/>
        <w:ind w:left="720" w:firstLine="14"/>
      </w:pPr>
      <w:r w:rsidRPr="00CE3A1A">
        <w:t>WCC</w:t>
      </w:r>
    </w:p>
    <w:p w14:paraId="0EBFB91F" w14:textId="5CF46751" w:rsidR="00817F43" w:rsidRDefault="008E1990" w:rsidP="00B81947">
      <w:pPr>
        <w:pStyle w:val="BodyText"/>
        <w:spacing w:after="0" w:line="276" w:lineRule="auto"/>
        <w:ind w:left="720" w:firstLine="14"/>
      </w:pPr>
      <w:r>
        <w:t>Nothing to report</w:t>
      </w:r>
    </w:p>
    <w:p w14:paraId="476F5603" w14:textId="77777777" w:rsidR="008F42CF" w:rsidRDefault="008F42CF" w:rsidP="00B81947">
      <w:pPr>
        <w:pStyle w:val="BodyText"/>
        <w:spacing w:after="0" w:line="276" w:lineRule="auto"/>
        <w:ind w:left="720" w:firstLine="14"/>
      </w:pPr>
    </w:p>
    <w:p w14:paraId="41FDA694" w14:textId="348934EA" w:rsidR="00E82DE4" w:rsidRDefault="00E82DE4" w:rsidP="00B81947">
      <w:pPr>
        <w:pStyle w:val="BodyText"/>
        <w:spacing w:after="0" w:line="276" w:lineRule="auto"/>
        <w:ind w:left="720" w:firstLine="14"/>
      </w:pPr>
      <w:r w:rsidRPr="00CE3A1A">
        <w:t xml:space="preserve">YCC </w:t>
      </w:r>
    </w:p>
    <w:p w14:paraId="0787C9CC" w14:textId="3984B9EA" w:rsidR="00306621" w:rsidRPr="00CE3A1A" w:rsidRDefault="00B81947" w:rsidP="00B81947">
      <w:pPr>
        <w:pStyle w:val="BodyText"/>
        <w:spacing w:after="0" w:line="276" w:lineRule="auto"/>
        <w:ind w:left="720" w:firstLine="14"/>
      </w:pPr>
      <w:r>
        <w:t xml:space="preserve">Award they have does not have many applications: </w:t>
      </w:r>
      <w:hyperlink r:id="rId12" w:history="1">
        <w:r w:rsidRPr="00B2030B">
          <w:rPr>
            <w:rStyle w:val="Hyperlink"/>
          </w:rPr>
          <w:t>https://acsycc.org/awards/ciba-travel-award/</w:t>
        </w:r>
      </w:hyperlink>
      <w:r>
        <w:t xml:space="preserve"> Will put in Crucible.</w:t>
      </w:r>
    </w:p>
    <w:p w14:paraId="0F747C1A" w14:textId="77777777" w:rsidR="00B3316C" w:rsidRDefault="00B3316C" w:rsidP="00B81947">
      <w:pPr>
        <w:pStyle w:val="BodyText"/>
        <w:spacing w:after="0" w:line="276" w:lineRule="auto"/>
        <w:ind w:left="720" w:firstLine="14"/>
      </w:pPr>
    </w:p>
    <w:p w14:paraId="3AEC6497" w14:textId="45816109" w:rsidR="00E82DE4" w:rsidRPr="00CE3A1A" w:rsidRDefault="00E82DE4" w:rsidP="00B81947">
      <w:pPr>
        <w:pStyle w:val="BodyText"/>
        <w:spacing w:after="0" w:line="276" w:lineRule="auto"/>
        <w:ind w:left="720" w:firstLine="14"/>
      </w:pPr>
      <w:r w:rsidRPr="00CE3A1A">
        <w:t>Energy Tech</w:t>
      </w:r>
    </w:p>
    <w:p w14:paraId="41F5A41E" w14:textId="1EDA8C8A" w:rsidR="00AA1E8F" w:rsidRDefault="00B81947" w:rsidP="00B81947">
      <w:pPr>
        <w:pStyle w:val="BodyText"/>
        <w:spacing w:after="0" w:line="276" w:lineRule="auto"/>
        <w:ind w:left="720" w:firstLine="14"/>
      </w:pPr>
      <w:r>
        <w:t>Will maybe report in May</w:t>
      </w:r>
    </w:p>
    <w:p w14:paraId="3070FE9C" w14:textId="77777777" w:rsidR="007470B8" w:rsidRDefault="007470B8" w:rsidP="00B81947">
      <w:pPr>
        <w:pStyle w:val="BodyText"/>
        <w:spacing w:after="0" w:line="276" w:lineRule="auto"/>
        <w:ind w:left="720" w:firstLine="14"/>
      </w:pPr>
    </w:p>
    <w:p w14:paraId="63F888F9" w14:textId="586EA4C5" w:rsidR="00AA1E8F" w:rsidRDefault="00AA1E8F" w:rsidP="00B81947">
      <w:pPr>
        <w:pStyle w:val="BodyText"/>
        <w:spacing w:after="0" w:line="276" w:lineRule="auto"/>
        <w:ind w:left="720" w:firstLine="14"/>
      </w:pPr>
      <w:r>
        <w:t>50/60/70</w:t>
      </w:r>
      <w:r w:rsidR="00BF127D">
        <w:t>-</w:t>
      </w:r>
      <w:r>
        <w:t>year members</w:t>
      </w:r>
    </w:p>
    <w:p w14:paraId="6554AC29" w14:textId="25DCC5F4" w:rsidR="003668DE" w:rsidRPr="00CE3A1A" w:rsidRDefault="000F30B5" w:rsidP="00B81947">
      <w:pPr>
        <w:pStyle w:val="BodyText"/>
        <w:spacing w:after="0" w:line="276" w:lineRule="auto"/>
        <w:ind w:left="720" w:firstLine="14"/>
      </w:pPr>
      <w:r>
        <w:t>Nothing to repor</w:t>
      </w:r>
      <w:r w:rsidR="003668DE">
        <w:t>t</w:t>
      </w:r>
    </w:p>
    <w:p w14:paraId="4EAC917B" w14:textId="77777777" w:rsidR="00AA1E8F" w:rsidRDefault="00AA1E8F" w:rsidP="00B81947">
      <w:pPr>
        <w:pStyle w:val="BodyText"/>
        <w:spacing w:after="0" w:line="276" w:lineRule="auto"/>
        <w:ind w:left="720" w:firstLine="14"/>
      </w:pPr>
    </w:p>
    <w:p w14:paraId="060BA82F" w14:textId="45EDCBB4" w:rsidR="00E82DE4" w:rsidRPr="00CE3A1A" w:rsidRDefault="00E82DE4" w:rsidP="00B81947">
      <w:pPr>
        <w:pStyle w:val="BodyText"/>
        <w:spacing w:after="0" w:line="276" w:lineRule="auto"/>
        <w:ind w:left="720" w:firstLine="14"/>
      </w:pPr>
      <w:r w:rsidRPr="00CE3A1A">
        <w:t>Environmental</w:t>
      </w:r>
    </w:p>
    <w:p w14:paraId="083FD10B" w14:textId="77777777" w:rsidR="00E82DE4" w:rsidRPr="00CE3A1A" w:rsidRDefault="00E82DE4" w:rsidP="00B81947">
      <w:pPr>
        <w:pStyle w:val="BodyText"/>
        <w:spacing w:after="0" w:line="276" w:lineRule="auto"/>
        <w:ind w:left="720" w:firstLine="14"/>
      </w:pPr>
      <w:r w:rsidRPr="00CE3A1A">
        <w:t>Nothing to report</w:t>
      </w:r>
    </w:p>
    <w:p w14:paraId="13434ECB" w14:textId="77777777" w:rsidR="00E82DE4" w:rsidRPr="00CE3A1A" w:rsidRDefault="00E82DE4" w:rsidP="00B81947">
      <w:pPr>
        <w:pStyle w:val="BodyText"/>
        <w:spacing w:after="0" w:line="276" w:lineRule="auto"/>
        <w:ind w:left="720" w:firstLine="14"/>
      </w:pPr>
    </w:p>
    <w:p w14:paraId="18327347" w14:textId="77777777" w:rsidR="00E82DE4" w:rsidRPr="00CE3A1A" w:rsidRDefault="00E82DE4" w:rsidP="00B81947">
      <w:pPr>
        <w:pStyle w:val="BodyText"/>
        <w:spacing w:after="0" w:line="276" w:lineRule="auto"/>
        <w:ind w:left="720" w:firstLine="14"/>
      </w:pPr>
      <w:r w:rsidRPr="00CE3A1A">
        <w:t xml:space="preserve">Polymer </w:t>
      </w:r>
    </w:p>
    <w:p w14:paraId="627D20BD" w14:textId="6FEDCD9A" w:rsidR="00E82DE4" w:rsidRDefault="00E82DE4" w:rsidP="00B81947">
      <w:pPr>
        <w:pStyle w:val="BodyText"/>
        <w:spacing w:after="0" w:line="276" w:lineRule="auto"/>
        <w:ind w:left="720" w:firstLine="14"/>
      </w:pPr>
      <w:r w:rsidRPr="00CE3A1A">
        <w:t>Nothing to report</w:t>
      </w:r>
    </w:p>
    <w:p w14:paraId="10F589C7" w14:textId="77777777" w:rsidR="00306621" w:rsidRPr="00CE3A1A" w:rsidRDefault="00306621" w:rsidP="00B81947">
      <w:pPr>
        <w:pStyle w:val="BodyText"/>
        <w:spacing w:after="0" w:line="276" w:lineRule="auto"/>
        <w:ind w:left="720" w:firstLine="14"/>
      </w:pPr>
    </w:p>
    <w:p w14:paraId="755DEA78" w14:textId="77777777" w:rsidR="00E82DE4" w:rsidRPr="00CE3A1A" w:rsidRDefault="00E82DE4" w:rsidP="00B81947">
      <w:pPr>
        <w:pStyle w:val="BodyText"/>
        <w:spacing w:after="0" w:line="276" w:lineRule="auto"/>
        <w:ind w:left="720" w:firstLine="14"/>
      </w:pPr>
      <w:r w:rsidRPr="00CE3A1A">
        <w:t>Education</w:t>
      </w:r>
    </w:p>
    <w:p w14:paraId="7C017F91" w14:textId="2010909B" w:rsidR="00E82DE4" w:rsidRDefault="00E82DE4" w:rsidP="00B81947">
      <w:pPr>
        <w:pStyle w:val="BodyText"/>
        <w:spacing w:after="0" w:line="276" w:lineRule="auto"/>
        <w:ind w:left="720" w:firstLine="14"/>
      </w:pPr>
      <w:r w:rsidRPr="00CE3A1A">
        <w:t>Nothing to report</w:t>
      </w:r>
    </w:p>
    <w:p w14:paraId="5B61994D" w14:textId="77777777" w:rsidR="008E1990" w:rsidRDefault="008E1990" w:rsidP="00B81947">
      <w:pPr>
        <w:pStyle w:val="BodyText"/>
        <w:spacing w:after="0" w:line="276" w:lineRule="auto"/>
        <w:ind w:left="43" w:firstLine="605"/>
      </w:pPr>
    </w:p>
    <w:p w14:paraId="45B2C864" w14:textId="784071FB" w:rsidR="00AA1E8F" w:rsidRDefault="00AA1E8F" w:rsidP="00B81947">
      <w:pPr>
        <w:pStyle w:val="BodyText"/>
        <w:spacing w:after="0" w:line="276" w:lineRule="auto"/>
        <w:ind w:left="115" w:firstLine="605"/>
      </w:pPr>
      <w:r>
        <w:t>CERM 2023</w:t>
      </w:r>
    </w:p>
    <w:p w14:paraId="201B1A99" w14:textId="0266E833" w:rsidR="009B66FF" w:rsidRPr="00CE3A1A" w:rsidRDefault="001A1C8C" w:rsidP="00B81947">
      <w:pPr>
        <w:pStyle w:val="BodyText"/>
        <w:spacing w:after="0" w:line="276" w:lineRule="auto"/>
        <w:ind w:left="720" w:firstLine="14"/>
        <w:sectPr w:rsidR="009B66FF" w:rsidRPr="00CE3A1A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  <w:r>
        <w:t>Nothing to report</w:t>
      </w:r>
    </w:p>
    <w:p w14:paraId="5B7FCDF1" w14:textId="77777777" w:rsidR="003668DE" w:rsidRDefault="003668DE" w:rsidP="00E425E9">
      <w:pPr>
        <w:pStyle w:val="BodyText"/>
        <w:spacing w:after="0" w:line="276" w:lineRule="auto"/>
        <w:ind w:left="0"/>
        <w:rPr>
          <w:u w:val="single"/>
        </w:rPr>
      </w:pPr>
    </w:p>
    <w:p w14:paraId="7586220A" w14:textId="46D3FD23" w:rsidR="00DF366D" w:rsidRDefault="00774C3C" w:rsidP="00DF366D">
      <w:pPr>
        <w:pStyle w:val="BodyText"/>
        <w:spacing w:after="0" w:line="276" w:lineRule="auto"/>
        <w:ind w:left="115" w:firstLine="720"/>
        <w:rPr>
          <w:u w:val="single"/>
        </w:rPr>
      </w:pPr>
      <w:r>
        <w:rPr>
          <w:u w:val="single"/>
        </w:rPr>
        <w:t>OLD BUSINESS</w:t>
      </w:r>
      <w:r w:rsidR="006E2B73">
        <w:rPr>
          <w:u w:val="single"/>
        </w:rPr>
        <w:t>/NEW BUSINESS</w:t>
      </w:r>
    </w:p>
    <w:p w14:paraId="710CC184" w14:textId="72ED5CDA" w:rsidR="00DF366D" w:rsidRDefault="007470B8" w:rsidP="007470B8">
      <w:pPr>
        <w:pStyle w:val="BodyText"/>
        <w:spacing w:after="0" w:line="276" w:lineRule="auto"/>
        <w:ind w:left="115" w:firstLine="720"/>
      </w:pPr>
      <w:r>
        <w:t>Nothing to report</w:t>
      </w:r>
    </w:p>
    <w:p w14:paraId="002C0148" w14:textId="77777777" w:rsidR="00DF366D" w:rsidRPr="00DF366D" w:rsidRDefault="00DF366D" w:rsidP="00DF366D">
      <w:pPr>
        <w:pStyle w:val="BodyText"/>
        <w:spacing w:after="0" w:line="276" w:lineRule="auto"/>
        <w:ind w:left="115" w:firstLine="720"/>
      </w:pPr>
    </w:p>
    <w:p w14:paraId="0E853096" w14:textId="5912BEBA" w:rsidR="00483894" w:rsidRDefault="009840B2" w:rsidP="009840B2">
      <w:pPr>
        <w:pStyle w:val="BodyText"/>
        <w:spacing w:after="0" w:line="276" w:lineRule="auto"/>
        <w:ind w:left="0" w:firstLine="720"/>
        <w:jc w:val="left"/>
        <w:rPr>
          <w:u w:val="single"/>
        </w:rPr>
      </w:pPr>
      <w:r>
        <w:t xml:space="preserve">  </w:t>
      </w:r>
      <w:r w:rsidR="001C0870" w:rsidRPr="00774C3C">
        <w:rPr>
          <w:u w:val="single"/>
        </w:rPr>
        <w:t>MEETING ADJOURNED</w:t>
      </w:r>
    </w:p>
    <w:p w14:paraId="3F2BBE96" w14:textId="6104C953" w:rsidR="00532CCC" w:rsidRPr="00532CCC" w:rsidRDefault="00532CCC" w:rsidP="00532CCC">
      <w:pPr>
        <w:pStyle w:val="BodyText"/>
        <w:spacing w:after="0" w:line="276" w:lineRule="auto"/>
        <w:ind w:left="0"/>
        <w:jc w:val="left"/>
      </w:pPr>
      <w:r>
        <w:t xml:space="preserve"> </w:t>
      </w:r>
      <w:r>
        <w:tab/>
        <w:t xml:space="preserve">  </w:t>
      </w:r>
      <w:r w:rsidR="00757D75">
        <w:t>Rich</w:t>
      </w:r>
      <w:r w:rsidRPr="00532CCC">
        <w:t xml:space="preserve"> moves, </w:t>
      </w:r>
      <w:r w:rsidR="007660D5">
        <w:t xml:space="preserve">Toby </w:t>
      </w:r>
      <w:r w:rsidRPr="00532CCC">
        <w:t>seconds</w:t>
      </w:r>
    </w:p>
    <w:sectPr w:rsidR="00532CCC" w:rsidRPr="00532CCC" w:rsidSect="00CA3C9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24F6" w14:textId="77777777" w:rsidR="00C87ABE" w:rsidRDefault="00C87ABE">
      <w:r>
        <w:separator/>
      </w:r>
    </w:p>
  </w:endnote>
  <w:endnote w:type="continuationSeparator" w:id="0">
    <w:p w14:paraId="2E720ECE" w14:textId="77777777" w:rsidR="00C87ABE" w:rsidRDefault="00C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A462" w14:textId="77777777" w:rsidR="009B66FF" w:rsidRDefault="009B6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013557" w14:textId="77777777" w:rsidR="009B66FF" w:rsidRDefault="009B66FF">
    <w:pPr>
      <w:pStyle w:val="Footer"/>
    </w:pPr>
  </w:p>
  <w:p w14:paraId="35684078" w14:textId="77777777" w:rsidR="009B66FF" w:rsidRDefault="009B6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077E" w14:textId="77777777" w:rsidR="009B66FF" w:rsidRDefault="009B66FF" w:rsidP="00184D1D">
    <w:pPr>
      <w:pStyle w:val="Footer"/>
      <w:ind w:left="0"/>
    </w:pPr>
  </w:p>
  <w:p w14:paraId="71222DBC" w14:textId="77777777" w:rsidR="009B66FF" w:rsidRDefault="009B66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F909" w14:textId="77777777" w:rsidR="009B66FF" w:rsidRPr="001A234F" w:rsidRDefault="009B66FF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5BC65EFC" wp14:editId="6436D72A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15" name="Picture 1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34F">
      <w:rPr>
        <w:rStyle w:val="PageNumber"/>
        <w:rFonts w:cs="Arial"/>
        <w:b/>
        <w:color w:val="0039A6"/>
      </w:rPr>
      <w:t>American Chemical Society</w:t>
    </w:r>
  </w:p>
  <w:p w14:paraId="6182AEA0" w14:textId="77777777" w:rsidR="009B66FF" w:rsidRPr="001A234F" w:rsidRDefault="009B66FF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>
      <w:rPr>
        <w:rStyle w:val="PageNumber"/>
        <w:rFonts w:cs="Arial"/>
        <w:color w:val="0039A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3358" w14:textId="77777777"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3A5C9" w14:textId="77777777" w:rsidR="0057130E" w:rsidRDefault="0057130E">
    <w:pPr>
      <w:pStyle w:val="Footer"/>
    </w:pPr>
  </w:p>
  <w:p w14:paraId="3FCC02A9" w14:textId="77777777" w:rsidR="0057130E" w:rsidRDefault="0057130E"/>
  <w:p w14:paraId="108EE3CA" w14:textId="77777777" w:rsidR="00474890" w:rsidRDefault="004748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6003" w14:textId="77777777" w:rsidR="0057130E" w:rsidRDefault="0057130E" w:rsidP="00184D1D">
    <w:pPr>
      <w:pStyle w:val="Footer"/>
      <w:ind w:left="0"/>
    </w:pPr>
  </w:p>
  <w:p w14:paraId="1C5C3672" w14:textId="77777777" w:rsidR="0057130E" w:rsidRDefault="005713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1F1A" w14:textId="77777777"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64154C" wp14:editId="3392082F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14:paraId="71241829" w14:textId="77777777"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0841" w14:textId="77777777" w:rsidR="00C87ABE" w:rsidRDefault="00C87ABE">
      <w:r>
        <w:separator/>
      </w:r>
    </w:p>
  </w:footnote>
  <w:footnote w:type="continuationSeparator" w:id="0">
    <w:p w14:paraId="754020C9" w14:textId="77777777" w:rsidR="00C87ABE" w:rsidRDefault="00C8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9B66FF" w14:paraId="1B780118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34B19398" w14:textId="77777777" w:rsidR="009B66FF" w:rsidRPr="0048200D" w:rsidRDefault="009B66FF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3EE689FA" wp14:editId="2D4806D3">
                <wp:extent cx="2819400" cy="641350"/>
                <wp:effectExtent l="0" t="0" r="0" b="0"/>
                <wp:docPr id="14" name="Picture 14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EA525" w14:textId="77777777" w:rsidR="009B66FF" w:rsidRPr="0057130E" w:rsidRDefault="009B66FF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A9FAC" wp14:editId="470C6D37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79395B" id="Rectangle 8" o:spid="_x0000_s1026" style="position:absolute;margin-left:28.1pt;margin-top:-16.65pt;width:28.0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A7C1" wp14:editId="5A1E699C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B55DFD" id="Rectangle 9" o:spid="_x0000_s1026" style="position:absolute;margin-left:28.05pt;margin-top:99.25pt;width:28.05pt;height:6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" fillcolor="#0039a6" stroked="f" strokecolor="#036">
              <w10:wrap anchorx="page" anchory="page"/>
            </v:rect>
          </w:pict>
        </mc:Fallback>
      </mc:AlternateContent>
    </w:r>
    <w:r>
      <w:tab/>
    </w:r>
    <w:r>
      <w:br/>
    </w: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14:paraId="3A19D600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07E011DC" w14:textId="77777777"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26E95C7F" wp14:editId="618E3FBD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396DE" w14:textId="77777777"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01A11" wp14:editId="3564C0F0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6F441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A8AF4" wp14:editId="47C1B5B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33CE4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" fillcolor="#0039a6" stroked="f" strokecolor="#036">
              <w10:wrap anchorx="page" anchory="page"/>
            </v:rect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035E"/>
    <w:multiLevelType w:val="hybridMultilevel"/>
    <w:tmpl w:val="D9C03F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5661A5"/>
    <w:multiLevelType w:val="hybridMultilevel"/>
    <w:tmpl w:val="7FC8C228"/>
    <w:lvl w:ilvl="0" w:tplc="57C230DA">
      <w:numFmt w:val="bullet"/>
      <w:lvlText w:val="-"/>
      <w:lvlJc w:val="left"/>
      <w:pPr>
        <w:ind w:left="1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4" w15:restartNumberingAfterBreak="0">
    <w:nsid w:val="5FC25BA7"/>
    <w:multiLevelType w:val="hybridMultilevel"/>
    <w:tmpl w:val="8B908676"/>
    <w:lvl w:ilvl="0" w:tplc="57C230DA">
      <w:numFmt w:val="bullet"/>
      <w:lvlText w:val="-"/>
      <w:lvlJc w:val="left"/>
      <w:pPr>
        <w:ind w:left="119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253666177">
    <w:abstractNumId w:val="15"/>
  </w:num>
  <w:num w:numId="2" w16cid:durableId="2064480549">
    <w:abstractNumId w:val="13"/>
  </w:num>
  <w:num w:numId="3" w16cid:durableId="1913855413">
    <w:abstractNumId w:val="9"/>
  </w:num>
  <w:num w:numId="4" w16cid:durableId="1755663266">
    <w:abstractNumId w:val="7"/>
  </w:num>
  <w:num w:numId="5" w16cid:durableId="1301350791">
    <w:abstractNumId w:val="6"/>
  </w:num>
  <w:num w:numId="6" w16cid:durableId="1134103951">
    <w:abstractNumId w:val="5"/>
  </w:num>
  <w:num w:numId="7" w16cid:durableId="368267512">
    <w:abstractNumId w:val="4"/>
  </w:num>
  <w:num w:numId="8" w16cid:durableId="485777583">
    <w:abstractNumId w:val="8"/>
  </w:num>
  <w:num w:numId="9" w16cid:durableId="1119224601">
    <w:abstractNumId w:val="3"/>
  </w:num>
  <w:num w:numId="10" w16cid:durableId="2073233309">
    <w:abstractNumId w:val="2"/>
  </w:num>
  <w:num w:numId="11" w16cid:durableId="889265658">
    <w:abstractNumId w:val="1"/>
  </w:num>
  <w:num w:numId="12" w16cid:durableId="742919844">
    <w:abstractNumId w:val="0"/>
  </w:num>
  <w:num w:numId="13" w16cid:durableId="1992172697">
    <w:abstractNumId w:val="10"/>
  </w:num>
  <w:num w:numId="14" w16cid:durableId="1418749099">
    <w:abstractNumId w:val="14"/>
  </w:num>
  <w:num w:numId="15" w16cid:durableId="1262714840">
    <w:abstractNumId w:val="12"/>
  </w:num>
  <w:num w:numId="16" w16cid:durableId="1625505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3"/>
    <w:rsid w:val="00005A37"/>
    <w:rsid w:val="00005B43"/>
    <w:rsid w:val="000144C0"/>
    <w:rsid w:val="00025A07"/>
    <w:rsid w:val="00026BDD"/>
    <w:rsid w:val="00034DA3"/>
    <w:rsid w:val="00043BC4"/>
    <w:rsid w:val="0005227F"/>
    <w:rsid w:val="00052D39"/>
    <w:rsid w:val="000657FF"/>
    <w:rsid w:val="000658B5"/>
    <w:rsid w:val="00071FF5"/>
    <w:rsid w:val="00072BCA"/>
    <w:rsid w:val="00073429"/>
    <w:rsid w:val="00075232"/>
    <w:rsid w:val="00080D3E"/>
    <w:rsid w:val="00091407"/>
    <w:rsid w:val="0009746F"/>
    <w:rsid w:val="000B3521"/>
    <w:rsid w:val="000B590B"/>
    <w:rsid w:val="000C692B"/>
    <w:rsid w:val="000D64A2"/>
    <w:rsid w:val="000E3884"/>
    <w:rsid w:val="000F1FA9"/>
    <w:rsid w:val="000F2324"/>
    <w:rsid w:val="000F30B5"/>
    <w:rsid w:val="00101010"/>
    <w:rsid w:val="0010318E"/>
    <w:rsid w:val="00103241"/>
    <w:rsid w:val="001052BA"/>
    <w:rsid w:val="00137178"/>
    <w:rsid w:val="0013733C"/>
    <w:rsid w:val="0014097A"/>
    <w:rsid w:val="00144043"/>
    <w:rsid w:val="00163C1A"/>
    <w:rsid w:val="00166B70"/>
    <w:rsid w:val="00166CAE"/>
    <w:rsid w:val="00171BBB"/>
    <w:rsid w:val="001772A3"/>
    <w:rsid w:val="00180F4D"/>
    <w:rsid w:val="00184D1D"/>
    <w:rsid w:val="00192A74"/>
    <w:rsid w:val="001949F3"/>
    <w:rsid w:val="001A0FAA"/>
    <w:rsid w:val="001A1C8C"/>
    <w:rsid w:val="001A234F"/>
    <w:rsid w:val="001A2D79"/>
    <w:rsid w:val="001B69C7"/>
    <w:rsid w:val="001C0870"/>
    <w:rsid w:val="001C3DB3"/>
    <w:rsid w:val="001D4EDC"/>
    <w:rsid w:val="001E4B82"/>
    <w:rsid w:val="001F2193"/>
    <w:rsid w:val="001F62B8"/>
    <w:rsid w:val="0020264E"/>
    <w:rsid w:val="00202F8D"/>
    <w:rsid w:val="00207247"/>
    <w:rsid w:val="00207E2F"/>
    <w:rsid w:val="0022128D"/>
    <w:rsid w:val="00231203"/>
    <w:rsid w:val="0023262B"/>
    <w:rsid w:val="00244267"/>
    <w:rsid w:val="00244C9C"/>
    <w:rsid w:val="00245177"/>
    <w:rsid w:val="00247D04"/>
    <w:rsid w:val="00247F2E"/>
    <w:rsid w:val="002508EA"/>
    <w:rsid w:val="002524B1"/>
    <w:rsid w:val="00257315"/>
    <w:rsid w:val="00262774"/>
    <w:rsid w:val="0027136C"/>
    <w:rsid w:val="00276061"/>
    <w:rsid w:val="00282964"/>
    <w:rsid w:val="00291260"/>
    <w:rsid w:val="002912BB"/>
    <w:rsid w:val="00292305"/>
    <w:rsid w:val="00292DF8"/>
    <w:rsid w:val="002A22C1"/>
    <w:rsid w:val="002A37B4"/>
    <w:rsid w:val="002A49B0"/>
    <w:rsid w:val="002B1CED"/>
    <w:rsid w:val="002B1DBE"/>
    <w:rsid w:val="002C2033"/>
    <w:rsid w:val="002C5383"/>
    <w:rsid w:val="002D3E3F"/>
    <w:rsid w:val="002D562A"/>
    <w:rsid w:val="002F1F82"/>
    <w:rsid w:val="002F31A9"/>
    <w:rsid w:val="002F6F95"/>
    <w:rsid w:val="00305BFA"/>
    <w:rsid w:val="00306621"/>
    <w:rsid w:val="00336AFB"/>
    <w:rsid w:val="003447E4"/>
    <w:rsid w:val="00346B0A"/>
    <w:rsid w:val="00346C72"/>
    <w:rsid w:val="0035041B"/>
    <w:rsid w:val="0035383E"/>
    <w:rsid w:val="00355114"/>
    <w:rsid w:val="003558EA"/>
    <w:rsid w:val="00356B3B"/>
    <w:rsid w:val="00360072"/>
    <w:rsid w:val="0036460E"/>
    <w:rsid w:val="00364BA1"/>
    <w:rsid w:val="003668DE"/>
    <w:rsid w:val="00366E00"/>
    <w:rsid w:val="00371366"/>
    <w:rsid w:val="003731F7"/>
    <w:rsid w:val="003768DD"/>
    <w:rsid w:val="0038149C"/>
    <w:rsid w:val="0038228F"/>
    <w:rsid w:val="0038384C"/>
    <w:rsid w:val="00387752"/>
    <w:rsid w:val="00390A50"/>
    <w:rsid w:val="003A0B9D"/>
    <w:rsid w:val="003A6B23"/>
    <w:rsid w:val="003A7243"/>
    <w:rsid w:val="003B3880"/>
    <w:rsid w:val="003B4062"/>
    <w:rsid w:val="003B6B15"/>
    <w:rsid w:val="003C0287"/>
    <w:rsid w:val="003C2E45"/>
    <w:rsid w:val="003C3B7B"/>
    <w:rsid w:val="003E79B8"/>
    <w:rsid w:val="00405B60"/>
    <w:rsid w:val="00412BA3"/>
    <w:rsid w:val="0041524D"/>
    <w:rsid w:val="00415A91"/>
    <w:rsid w:val="00422D36"/>
    <w:rsid w:val="00426EDF"/>
    <w:rsid w:val="00427893"/>
    <w:rsid w:val="00434825"/>
    <w:rsid w:val="004405AA"/>
    <w:rsid w:val="004445FD"/>
    <w:rsid w:val="004538FE"/>
    <w:rsid w:val="00456714"/>
    <w:rsid w:val="0045750B"/>
    <w:rsid w:val="004613B2"/>
    <w:rsid w:val="00464572"/>
    <w:rsid w:val="004660FA"/>
    <w:rsid w:val="004661E8"/>
    <w:rsid w:val="00474890"/>
    <w:rsid w:val="00475AD3"/>
    <w:rsid w:val="004779D0"/>
    <w:rsid w:val="0048200D"/>
    <w:rsid w:val="0048236C"/>
    <w:rsid w:val="00483894"/>
    <w:rsid w:val="004904C8"/>
    <w:rsid w:val="00491865"/>
    <w:rsid w:val="00494DC6"/>
    <w:rsid w:val="004A27C8"/>
    <w:rsid w:val="004A32EC"/>
    <w:rsid w:val="004A71AC"/>
    <w:rsid w:val="004B175F"/>
    <w:rsid w:val="004B4B6A"/>
    <w:rsid w:val="004B7DE5"/>
    <w:rsid w:val="004C04D1"/>
    <w:rsid w:val="004C5B20"/>
    <w:rsid w:val="004D3AE8"/>
    <w:rsid w:val="004E778E"/>
    <w:rsid w:val="00505675"/>
    <w:rsid w:val="00516F16"/>
    <w:rsid w:val="0053201A"/>
    <w:rsid w:val="0053219C"/>
    <w:rsid w:val="00532CCC"/>
    <w:rsid w:val="00534978"/>
    <w:rsid w:val="005400E2"/>
    <w:rsid w:val="00542CEF"/>
    <w:rsid w:val="0054582B"/>
    <w:rsid w:val="0057130E"/>
    <w:rsid w:val="0057151F"/>
    <w:rsid w:val="00576812"/>
    <w:rsid w:val="00580580"/>
    <w:rsid w:val="00591003"/>
    <w:rsid w:val="00591FE5"/>
    <w:rsid w:val="00594266"/>
    <w:rsid w:val="00595ECE"/>
    <w:rsid w:val="005A2EF3"/>
    <w:rsid w:val="005A71B7"/>
    <w:rsid w:val="005A799D"/>
    <w:rsid w:val="005B30C8"/>
    <w:rsid w:val="005B794E"/>
    <w:rsid w:val="005C2206"/>
    <w:rsid w:val="005C7E13"/>
    <w:rsid w:val="005D56E8"/>
    <w:rsid w:val="005E2455"/>
    <w:rsid w:val="005E2BCC"/>
    <w:rsid w:val="00600730"/>
    <w:rsid w:val="00606CE0"/>
    <w:rsid w:val="006122F9"/>
    <w:rsid w:val="006202D6"/>
    <w:rsid w:val="00623B32"/>
    <w:rsid w:val="00633689"/>
    <w:rsid w:val="00633CB8"/>
    <w:rsid w:val="00636FD5"/>
    <w:rsid w:val="00640DB4"/>
    <w:rsid w:val="00643D74"/>
    <w:rsid w:val="0067030D"/>
    <w:rsid w:val="006755FD"/>
    <w:rsid w:val="00681D20"/>
    <w:rsid w:val="00682637"/>
    <w:rsid w:val="00684AC6"/>
    <w:rsid w:val="0068792F"/>
    <w:rsid w:val="006946A3"/>
    <w:rsid w:val="006A1016"/>
    <w:rsid w:val="006A3AA4"/>
    <w:rsid w:val="006A4143"/>
    <w:rsid w:val="006B0B08"/>
    <w:rsid w:val="006B5F84"/>
    <w:rsid w:val="006C1920"/>
    <w:rsid w:val="006D1439"/>
    <w:rsid w:val="006D261A"/>
    <w:rsid w:val="006D49D8"/>
    <w:rsid w:val="006E1B05"/>
    <w:rsid w:val="006E2B73"/>
    <w:rsid w:val="006F191E"/>
    <w:rsid w:val="006F3855"/>
    <w:rsid w:val="00717FE1"/>
    <w:rsid w:val="0072228D"/>
    <w:rsid w:val="0072281C"/>
    <w:rsid w:val="0073136B"/>
    <w:rsid w:val="00733873"/>
    <w:rsid w:val="00740CFA"/>
    <w:rsid w:val="007445C2"/>
    <w:rsid w:val="0074677E"/>
    <w:rsid w:val="00746F9C"/>
    <w:rsid w:val="007470B8"/>
    <w:rsid w:val="0075737E"/>
    <w:rsid w:val="00757D75"/>
    <w:rsid w:val="007605B2"/>
    <w:rsid w:val="007660D5"/>
    <w:rsid w:val="00774C3C"/>
    <w:rsid w:val="00791287"/>
    <w:rsid w:val="00795EE7"/>
    <w:rsid w:val="007A005D"/>
    <w:rsid w:val="007A60FF"/>
    <w:rsid w:val="007B2B05"/>
    <w:rsid w:val="007B2EA5"/>
    <w:rsid w:val="007B2FB2"/>
    <w:rsid w:val="007B4799"/>
    <w:rsid w:val="007C5D2F"/>
    <w:rsid w:val="007D385F"/>
    <w:rsid w:val="007D6346"/>
    <w:rsid w:val="007D6820"/>
    <w:rsid w:val="007E0683"/>
    <w:rsid w:val="007E2867"/>
    <w:rsid w:val="007E2AD4"/>
    <w:rsid w:val="007E2EB7"/>
    <w:rsid w:val="007E44D8"/>
    <w:rsid w:val="007F0695"/>
    <w:rsid w:val="007F7856"/>
    <w:rsid w:val="00803438"/>
    <w:rsid w:val="00813202"/>
    <w:rsid w:val="00815625"/>
    <w:rsid w:val="00815FD7"/>
    <w:rsid w:val="00817F43"/>
    <w:rsid w:val="00820AA3"/>
    <w:rsid w:val="00821784"/>
    <w:rsid w:val="00827F21"/>
    <w:rsid w:val="0083338E"/>
    <w:rsid w:val="00835737"/>
    <w:rsid w:val="00842BEA"/>
    <w:rsid w:val="00847F13"/>
    <w:rsid w:val="00851B60"/>
    <w:rsid w:val="00853510"/>
    <w:rsid w:val="0085357A"/>
    <w:rsid w:val="00854D9D"/>
    <w:rsid w:val="008676D8"/>
    <w:rsid w:val="00867811"/>
    <w:rsid w:val="00872075"/>
    <w:rsid w:val="0087358C"/>
    <w:rsid w:val="0088003F"/>
    <w:rsid w:val="008A2731"/>
    <w:rsid w:val="008A46E3"/>
    <w:rsid w:val="008A6282"/>
    <w:rsid w:val="008B4F2B"/>
    <w:rsid w:val="008B69ED"/>
    <w:rsid w:val="008B7205"/>
    <w:rsid w:val="008C7432"/>
    <w:rsid w:val="008D6C38"/>
    <w:rsid w:val="008E1990"/>
    <w:rsid w:val="008E4614"/>
    <w:rsid w:val="008E5F28"/>
    <w:rsid w:val="008F42CF"/>
    <w:rsid w:val="0090217A"/>
    <w:rsid w:val="009050B3"/>
    <w:rsid w:val="00913E19"/>
    <w:rsid w:val="00915540"/>
    <w:rsid w:val="00915AFB"/>
    <w:rsid w:val="00916629"/>
    <w:rsid w:val="00927691"/>
    <w:rsid w:val="00927782"/>
    <w:rsid w:val="009316E6"/>
    <w:rsid w:val="00946103"/>
    <w:rsid w:val="00946A35"/>
    <w:rsid w:val="0094793A"/>
    <w:rsid w:val="00947C39"/>
    <w:rsid w:val="00951C30"/>
    <w:rsid w:val="009532D2"/>
    <w:rsid w:val="00955F46"/>
    <w:rsid w:val="009607F6"/>
    <w:rsid w:val="00965842"/>
    <w:rsid w:val="00965BD3"/>
    <w:rsid w:val="00966E13"/>
    <w:rsid w:val="009831E8"/>
    <w:rsid w:val="009840B2"/>
    <w:rsid w:val="00994B82"/>
    <w:rsid w:val="009952F4"/>
    <w:rsid w:val="0099633D"/>
    <w:rsid w:val="00997B34"/>
    <w:rsid w:val="009A26FB"/>
    <w:rsid w:val="009A3C48"/>
    <w:rsid w:val="009A55DD"/>
    <w:rsid w:val="009B25F9"/>
    <w:rsid w:val="009B66FF"/>
    <w:rsid w:val="009C3AC7"/>
    <w:rsid w:val="009D3215"/>
    <w:rsid w:val="009D5B46"/>
    <w:rsid w:val="00A003AC"/>
    <w:rsid w:val="00A04A6B"/>
    <w:rsid w:val="00A11FA9"/>
    <w:rsid w:val="00A122AA"/>
    <w:rsid w:val="00A212DB"/>
    <w:rsid w:val="00A33D80"/>
    <w:rsid w:val="00A35865"/>
    <w:rsid w:val="00A41F30"/>
    <w:rsid w:val="00A46771"/>
    <w:rsid w:val="00A46E46"/>
    <w:rsid w:val="00A517E7"/>
    <w:rsid w:val="00A63448"/>
    <w:rsid w:val="00A6470C"/>
    <w:rsid w:val="00A6684F"/>
    <w:rsid w:val="00A741E4"/>
    <w:rsid w:val="00A74A66"/>
    <w:rsid w:val="00A808F0"/>
    <w:rsid w:val="00A971D1"/>
    <w:rsid w:val="00AA1E8F"/>
    <w:rsid w:val="00AA4AE4"/>
    <w:rsid w:val="00AB2425"/>
    <w:rsid w:val="00AB323E"/>
    <w:rsid w:val="00AC3BF0"/>
    <w:rsid w:val="00AD1F3D"/>
    <w:rsid w:val="00AE0448"/>
    <w:rsid w:val="00AE465F"/>
    <w:rsid w:val="00AF001C"/>
    <w:rsid w:val="00AF066C"/>
    <w:rsid w:val="00AF4861"/>
    <w:rsid w:val="00B15254"/>
    <w:rsid w:val="00B15730"/>
    <w:rsid w:val="00B2064F"/>
    <w:rsid w:val="00B30CA4"/>
    <w:rsid w:val="00B30D56"/>
    <w:rsid w:val="00B31BA7"/>
    <w:rsid w:val="00B3316C"/>
    <w:rsid w:val="00B41899"/>
    <w:rsid w:val="00B45C24"/>
    <w:rsid w:val="00B45E2F"/>
    <w:rsid w:val="00B47083"/>
    <w:rsid w:val="00B53FC1"/>
    <w:rsid w:val="00B5426E"/>
    <w:rsid w:val="00B54C84"/>
    <w:rsid w:val="00B55F57"/>
    <w:rsid w:val="00B70891"/>
    <w:rsid w:val="00B75719"/>
    <w:rsid w:val="00B81947"/>
    <w:rsid w:val="00B83F26"/>
    <w:rsid w:val="00BA747C"/>
    <w:rsid w:val="00BB5294"/>
    <w:rsid w:val="00BB6C21"/>
    <w:rsid w:val="00BB7461"/>
    <w:rsid w:val="00BC272F"/>
    <w:rsid w:val="00BC6202"/>
    <w:rsid w:val="00BD0BBA"/>
    <w:rsid w:val="00BD5F26"/>
    <w:rsid w:val="00BE20BD"/>
    <w:rsid w:val="00BE61A1"/>
    <w:rsid w:val="00BE78B5"/>
    <w:rsid w:val="00BF127D"/>
    <w:rsid w:val="00BF20B1"/>
    <w:rsid w:val="00BF2F48"/>
    <w:rsid w:val="00BF69C6"/>
    <w:rsid w:val="00BF71E9"/>
    <w:rsid w:val="00C033EF"/>
    <w:rsid w:val="00C037BF"/>
    <w:rsid w:val="00C06DB2"/>
    <w:rsid w:val="00C11F50"/>
    <w:rsid w:val="00C12043"/>
    <w:rsid w:val="00C21F28"/>
    <w:rsid w:val="00C24D1A"/>
    <w:rsid w:val="00C31DE8"/>
    <w:rsid w:val="00C3599D"/>
    <w:rsid w:val="00C461C6"/>
    <w:rsid w:val="00C47A87"/>
    <w:rsid w:val="00C50125"/>
    <w:rsid w:val="00C56616"/>
    <w:rsid w:val="00C62D59"/>
    <w:rsid w:val="00C725B1"/>
    <w:rsid w:val="00C74891"/>
    <w:rsid w:val="00C77552"/>
    <w:rsid w:val="00C7793E"/>
    <w:rsid w:val="00C8641A"/>
    <w:rsid w:val="00C87ABE"/>
    <w:rsid w:val="00C91EA9"/>
    <w:rsid w:val="00C9782E"/>
    <w:rsid w:val="00C97ABC"/>
    <w:rsid w:val="00CA00A2"/>
    <w:rsid w:val="00CA029D"/>
    <w:rsid w:val="00CA3C92"/>
    <w:rsid w:val="00CA469E"/>
    <w:rsid w:val="00CB096F"/>
    <w:rsid w:val="00CB76B5"/>
    <w:rsid w:val="00CC1EC7"/>
    <w:rsid w:val="00CC4377"/>
    <w:rsid w:val="00CE2406"/>
    <w:rsid w:val="00CE2E71"/>
    <w:rsid w:val="00CE3A1A"/>
    <w:rsid w:val="00CE4764"/>
    <w:rsid w:val="00CF1F36"/>
    <w:rsid w:val="00CF6B00"/>
    <w:rsid w:val="00D06E47"/>
    <w:rsid w:val="00D115E1"/>
    <w:rsid w:val="00D2171E"/>
    <w:rsid w:val="00D25057"/>
    <w:rsid w:val="00D269E3"/>
    <w:rsid w:val="00D31E8E"/>
    <w:rsid w:val="00D40B03"/>
    <w:rsid w:val="00D443E9"/>
    <w:rsid w:val="00D44DC1"/>
    <w:rsid w:val="00D54B56"/>
    <w:rsid w:val="00D57FC2"/>
    <w:rsid w:val="00D6229A"/>
    <w:rsid w:val="00D76EC3"/>
    <w:rsid w:val="00D82391"/>
    <w:rsid w:val="00D979C2"/>
    <w:rsid w:val="00DA0586"/>
    <w:rsid w:val="00DA7B29"/>
    <w:rsid w:val="00DB064E"/>
    <w:rsid w:val="00DB3374"/>
    <w:rsid w:val="00DB3571"/>
    <w:rsid w:val="00DB6D06"/>
    <w:rsid w:val="00DC1B0B"/>
    <w:rsid w:val="00DC2032"/>
    <w:rsid w:val="00DC7D01"/>
    <w:rsid w:val="00DC7FA0"/>
    <w:rsid w:val="00DD6472"/>
    <w:rsid w:val="00DF366D"/>
    <w:rsid w:val="00DF67ED"/>
    <w:rsid w:val="00E02D26"/>
    <w:rsid w:val="00E051F4"/>
    <w:rsid w:val="00E05DBE"/>
    <w:rsid w:val="00E109F9"/>
    <w:rsid w:val="00E1170C"/>
    <w:rsid w:val="00E1194B"/>
    <w:rsid w:val="00E136A9"/>
    <w:rsid w:val="00E138D9"/>
    <w:rsid w:val="00E161A1"/>
    <w:rsid w:val="00E16BF7"/>
    <w:rsid w:val="00E21A06"/>
    <w:rsid w:val="00E258EF"/>
    <w:rsid w:val="00E33A36"/>
    <w:rsid w:val="00E37C2D"/>
    <w:rsid w:val="00E40CE4"/>
    <w:rsid w:val="00E425E9"/>
    <w:rsid w:val="00E5070E"/>
    <w:rsid w:val="00E52028"/>
    <w:rsid w:val="00E534A0"/>
    <w:rsid w:val="00E53537"/>
    <w:rsid w:val="00E55889"/>
    <w:rsid w:val="00E67B8B"/>
    <w:rsid w:val="00E7011A"/>
    <w:rsid w:val="00E70B53"/>
    <w:rsid w:val="00E72962"/>
    <w:rsid w:val="00E73828"/>
    <w:rsid w:val="00E744BE"/>
    <w:rsid w:val="00E754F1"/>
    <w:rsid w:val="00E82DE4"/>
    <w:rsid w:val="00E853A1"/>
    <w:rsid w:val="00E8739D"/>
    <w:rsid w:val="00E9785B"/>
    <w:rsid w:val="00EA2260"/>
    <w:rsid w:val="00EA3BB0"/>
    <w:rsid w:val="00EB2E4B"/>
    <w:rsid w:val="00EB7290"/>
    <w:rsid w:val="00EC2170"/>
    <w:rsid w:val="00EC473E"/>
    <w:rsid w:val="00ED1BDB"/>
    <w:rsid w:val="00ED3A2F"/>
    <w:rsid w:val="00EE2984"/>
    <w:rsid w:val="00EE4B4C"/>
    <w:rsid w:val="00EE4B95"/>
    <w:rsid w:val="00EE6589"/>
    <w:rsid w:val="00EF52E9"/>
    <w:rsid w:val="00EF57C4"/>
    <w:rsid w:val="00F046F2"/>
    <w:rsid w:val="00F05145"/>
    <w:rsid w:val="00F06E1C"/>
    <w:rsid w:val="00F113AF"/>
    <w:rsid w:val="00F15CE4"/>
    <w:rsid w:val="00F20894"/>
    <w:rsid w:val="00F32941"/>
    <w:rsid w:val="00F35352"/>
    <w:rsid w:val="00F36EB2"/>
    <w:rsid w:val="00F4075A"/>
    <w:rsid w:val="00F422E4"/>
    <w:rsid w:val="00F50706"/>
    <w:rsid w:val="00F56A98"/>
    <w:rsid w:val="00F83D4B"/>
    <w:rsid w:val="00F901FE"/>
    <w:rsid w:val="00F943F0"/>
    <w:rsid w:val="00FA0E1A"/>
    <w:rsid w:val="00FA58E5"/>
    <w:rsid w:val="00FB0C97"/>
    <w:rsid w:val="00FB1A68"/>
    <w:rsid w:val="00FB5EBC"/>
    <w:rsid w:val="00FC0382"/>
    <w:rsid w:val="00FC09A3"/>
    <w:rsid w:val="00FD4360"/>
    <w:rsid w:val="00FE0697"/>
    <w:rsid w:val="00FE0D70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ce34" stroke="f" strokecolor="#036">
      <v:fill color="#ffce34"/>
      <v:stroke color="#036" on="f"/>
    </o:shapedefaults>
    <o:shapelayout v:ext="edit">
      <o:idmap v:ext="edit" data="2"/>
    </o:shapelayout>
  </w:shapeDefaults>
  <w:decimalSymbol w:val="."/>
  <w:listSeparator w:val=","/>
  <w14:docId w14:val="2A988145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0695"/>
    <w:rPr>
      <w:color w:val="808080"/>
    </w:rPr>
  </w:style>
  <w:style w:type="character" w:customStyle="1" w:styleId="st">
    <w:name w:val="st"/>
    <w:basedOn w:val="DefaultParagraphFont"/>
    <w:rsid w:val="00E82DE4"/>
  </w:style>
  <w:style w:type="character" w:styleId="Emphasis">
    <w:name w:val="Emphasis"/>
    <w:basedOn w:val="DefaultParagraphFont"/>
    <w:uiPriority w:val="20"/>
    <w:qFormat/>
    <w:rsid w:val="00E82DE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7F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acsycc.org/awards/ciba-travel-awar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pman@pitt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951</TotalTime>
  <Pages>3</Pages>
  <Words>781</Words>
  <Characters>4133</Characters>
  <Application>Microsoft Office Word</Application>
  <DocSecurity>0</DocSecurity>
  <PresentationFormat>11|.DOT</PresentationFormat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Mandato, Alysia</cp:lastModifiedBy>
  <cp:revision>8</cp:revision>
  <cp:lastPrinted>2008-08-04T14:54:00Z</cp:lastPrinted>
  <dcterms:created xsi:type="dcterms:W3CDTF">2022-04-19T20:27:00Z</dcterms:created>
  <dcterms:modified xsi:type="dcterms:W3CDTF">2022-04-20T13:52:00Z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